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662BAD2D" w:rsidR="0025617A" w:rsidRPr="008E7767" w:rsidRDefault="00CE056E" w:rsidP="00C001F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 w:rsidR="008E7767">
        <w:rPr>
          <w:rFonts w:asciiTheme="minorHAnsi" w:hAnsiTheme="minorHAnsi" w:cs="Arial"/>
          <w:sz w:val="40"/>
          <w:lang w:val="en-US"/>
        </w:rPr>
        <w:t xml:space="preserve"> </w:t>
      </w:r>
      <w:bookmarkStart w:id="0" w:name="_Hlk90467927"/>
      <w:r w:rsidR="008E7767">
        <w:rPr>
          <w:rFonts w:asciiTheme="minorHAnsi" w:hAnsiTheme="minorHAnsi" w:cs="Arial"/>
          <w:sz w:val="40"/>
          <w:szCs w:val="40"/>
          <w:lang w:val="fr-BE"/>
        </w:rPr>
        <w:t>/ RFC-</w:t>
      </w:r>
      <w:r w:rsidR="008E7767" w:rsidRPr="00052CCA">
        <w:rPr>
          <w:rFonts w:asciiTheme="minorHAnsi" w:hAnsiTheme="minorHAnsi" w:cs="Arial"/>
          <w:sz w:val="40"/>
          <w:szCs w:val="40"/>
          <w:lang w:val="en-GB"/>
        </w:rPr>
        <w:t>Proposal</w:t>
      </w:r>
      <w:r w:rsidR="008E7767">
        <w:rPr>
          <w:rFonts w:asciiTheme="minorHAnsi" w:hAnsiTheme="minorHAnsi" w:cs="Arial"/>
          <w:sz w:val="40"/>
        </w:rPr>
        <w:tab/>
      </w:r>
      <w:bookmarkEnd w:id="0"/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7D84A87C">
        <w:tc>
          <w:tcPr>
            <w:tcW w:w="3085" w:type="dxa"/>
            <w:shd w:val="clear" w:color="auto" w:fill="D9D9D9" w:themeFill="background1" w:themeFillShade="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42D4516B" w:rsidR="00CE056E" w:rsidRPr="000A3917" w:rsidRDefault="00044D09" w:rsidP="7D84A87C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 w:rsidRPr="004C20DF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RFC_NCTS_0198 </w:t>
            </w:r>
            <w:r w:rsidRPr="004C20D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 xml:space="preserve">(JIRA: </w:t>
            </w:r>
            <w:bookmarkStart w:id="1" w:name="_Hlk122108078"/>
            <w:r w:rsidRPr="004C20D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UCCNCTS-294</w:t>
            </w:r>
            <w:bookmarkEnd w:id="1"/>
            <w:r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5</w:t>
            </w:r>
            <w:r w:rsidRPr="004C20DF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)</w:t>
            </w:r>
          </w:p>
        </w:tc>
      </w:tr>
      <w:tr w:rsidR="00FE4EC9" w:rsidRPr="002337D9" w14:paraId="05141D7D" w14:textId="77777777" w:rsidTr="7D84A87C">
        <w:tc>
          <w:tcPr>
            <w:tcW w:w="3085" w:type="dxa"/>
            <w:shd w:val="clear" w:color="auto" w:fill="D9D9D9" w:themeFill="background1" w:themeFillShade="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297BDC60" w:rsidR="00FE4EC9" w:rsidRPr="00107E69" w:rsidRDefault="0005674B" w:rsidP="0004792F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N</w:t>
            </w:r>
            <w:r w:rsidR="00F46A74">
              <w:rPr>
                <w:rFonts w:asciiTheme="minorHAnsi" w:hAnsiTheme="minorHAnsi" w:cs="Arial"/>
                <w:sz w:val="22"/>
                <w:szCs w:val="22"/>
                <w:lang w:val="en-US"/>
              </w:rPr>
              <w:t>/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A</w:t>
            </w:r>
          </w:p>
        </w:tc>
      </w:tr>
      <w:tr w:rsidR="00EE7CA2" w:rsidRPr="002337D9" w14:paraId="6722BE22" w14:textId="77777777" w:rsidTr="7D84A87C">
        <w:tc>
          <w:tcPr>
            <w:tcW w:w="3085" w:type="dxa"/>
            <w:shd w:val="clear" w:color="auto" w:fill="D9D9D9" w:themeFill="background1" w:themeFillShade="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66443F99" w:rsidR="00EE7CA2" w:rsidRPr="00C93006" w:rsidRDefault="008B1171" w:rsidP="00E92DD1">
            <w:pPr>
              <w:spacing w:before="4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C93006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TAXUD/B3</w:t>
            </w:r>
            <w:r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 xml:space="preserve">, </w:t>
            </w:r>
            <w:r w:rsidR="009C4DD7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SOFT</w:t>
            </w:r>
            <w:r w:rsidR="00044D09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-</w:t>
            </w:r>
            <w:r w:rsidR="009C4DD7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DEV</w:t>
            </w:r>
          </w:p>
        </w:tc>
      </w:tr>
      <w:tr w:rsidR="00CE056E" w:rsidRPr="002337D9" w14:paraId="75552075" w14:textId="77777777" w:rsidTr="7D84A87C">
        <w:tc>
          <w:tcPr>
            <w:tcW w:w="3085" w:type="dxa"/>
            <w:shd w:val="clear" w:color="auto" w:fill="D9D9D9" w:themeFill="background1" w:themeFillShade="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39EB1AFF" w:rsidR="00CE056E" w:rsidRPr="00402055" w:rsidRDefault="00AE52F2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F6F5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P5 (DDNTA-</w:t>
            </w:r>
            <w:r w:rsidR="005E75B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</w:t>
            </w:r>
            <w:r w:rsidR="00B618C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</w:t>
            </w:r>
            <w:r w:rsidR="006F1D7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B618C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  <w:r w:rsidR="004F74E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  <w:r w:rsidR="0064419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834F9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</w:t>
            </w:r>
            <w:r w:rsidR="00644194" w:rsidRPr="00622A7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CSE-</w:t>
            </w:r>
            <w:r w:rsidR="00644194" w:rsidRPr="0016427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v51.</w:t>
            </w:r>
            <w:r w:rsidR="00164279" w:rsidRPr="0016427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8.</w:t>
            </w:r>
            <w:r w:rsidR="00644194" w:rsidRPr="0016427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  <w:r w:rsidRPr="0016427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2337D9" w14:paraId="16A5C75C" w14:textId="77777777" w:rsidTr="7D84A87C">
        <w:tc>
          <w:tcPr>
            <w:tcW w:w="3085" w:type="dxa"/>
            <w:shd w:val="clear" w:color="auto" w:fill="D9D9D9" w:themeFill="background1" w:themeFillShade="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337129D4" w:rsidR="00FE4EC9" w:rsidRPr="002337D9" w:rsidRDefault="00044D09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5DD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5DD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04792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5DD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5DD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04792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8877DF">
        <w:trPr>
          <w:trHeight w:val="1423"/>
        </w:trPr>
        <w:tc>
          <w:tcPr>
            <w:tcW w:w="3085" w:type="dxa"/>
            <w:shd w:val="clear" w:color="auto" w:fill="D9D9D9" w:themeFill="background1" w:themeFillShade="D9"/>
          </w:tcPr>
          <w:p w14:paraId="70DDD289" w14:textId="77777777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0FF7E82D" w:rsidR="003643E4" w:rsidRPr="000440A7" w:rsidRDefault="003643E4" w:rsidP="003643E4">
            <w:pPr>
              <w:spacing w:before="4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0440A7">
              <w:rPr>
                <w:rFonts w:cs="Arial"/>
                <w:lang w:eastAsia="x-none"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75pt;height:22.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0440A7">
              <w:rPr>
                <w:rFonts w:cs="Arial"/>
                <w:lang w:eastAsia="x-none"/>
              </w:rPr>
              <w:object w:dxaOrig="225" w:dyaOrig="225" w14:anchorId="041ACD7A">
                <v:shape id="_x0000_i1031" type="#_x0000_t75" style="width:195pt;height:22.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0440A7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0440A7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0440A7" w14:paraId="2DC98205" w14:textId="77777777" w:rsidTr="008877DF">
              <w:trPr>
                <w:trHeight w:val="387"/>
              </w:trPr>
              <w:tc>
                <w:tcPr>
                  <w:tcW w:w="6573" w:type="dxa"/>
                </w:tcPr>
                <w:p w14:paraId="2D944FE3" w14:textId="257FFBF9" w:rsidR="00571AD5" w:rsidRPr="000440A7" w:rsidRDefault="00571AD5" w:rsidP="001F4091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14:paraId="268DC964" w14:textId="77777777" w:rsidR="003643E4" w:rsidRPr="000440A7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</w:p>
        </w:tc>
      </w:tr>
      <w:tr w:rsidR="002F6323" w:rsidRPr="002337D9" w14:paraId="7035EEA1" w14:textId="77777777" w:rsidTr="7D84A87C">
        <w:tc>
          <w:tcPr>
            <w:tcW w:w="3085" w:type="dxa"/>
            <w:shd w:val="clear" w:color="auto" w:fill="D9D9D9" w:themeFill="background1" w:themeFillShade="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175E789E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095DD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095DD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044D0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095DD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095DD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1E460DA2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095DD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095DD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044D0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0085B73A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095DD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095DD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044D0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7D84A87C">
        <w:tc>
          <w:tcPr>
            <w:tcW w:w="3085" w:type="dxa"/>
            <w:shd w:val="clear" w:color="auto" w:fill="D9D9D9" w:themeFill="background1" w:themeFillShade="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4909059D" w:rsidR="003643E4" w:rsidRPr="002337D9" w:rsidRDefault="00044D09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>
              <w:rPr>
                <w:rFonts w:cs="Arial"/>
                <w:b/>
              </w:rPr>
              <w:t xml:space="preserve"> 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5DD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5DD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5DD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5DD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0C075389" w:rsidR="0046158E" w:rsidRPr="00074158" w:rsidRDefault="00EB1D3E" w:rsidP="00C001F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8E7767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00813CF6">
        <w:trPr>
          <w:trHeight w:val="583"/>
        </w:trPr>
        <w:tc>
          <w:tcPr>
            <w:tcW w:w="9747" w:type="dxa"/>
            <w:vAlign w:val="center"/>
          </w:tcPr>
          <w:p w14:paraId="70DA2C8C" w14:textId="2B16DF16" w:rsidR="00694F63" w:rsidRPr="00044D09" w:rsidRDefault="0004792F" w:rsidP="00044D09">
            <w:pPr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</w:pPr>
            <w:r w:rsidRPr="00044D09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NCTS-P5 (DDNTA-5.15.0</w:t>
            </w:r>
            <w:r w:rsidR="004F74E8" w:rsidRPr="00044D09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-v1.00</w:t>
            </w:r>
            <w:r w:rsidRPr="00044D09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): </w:t>
            </w:r>
            <w:r w:rsidR="00044D09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Typo - </w:t>
            </w:r>
            <w:r w:rsidR="00044D09" w:rsidRPr="00044D09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Correction of the optionality (from ‘D’ to ‘O’)</w:t>
            </w:r>
            <w:r w:rsidR="00044D09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</w:t>
            </w:r>
            <w:r w:rsidR="00044D09" w:rsidRPr="00044D09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of t</w:t>
            </w:r>
            <w:r w:rsidR="00694F63" w:rsidRPr="00044D09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he </w:t>
            </w:r>
            <w:r w:rsidR="00044D09" w:rsidRPr="00044D09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Data Item</w:t>
            </w:r>
            <w:r w:rsidR="00694F63" w:rsidRPr="00044D09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</w:t>
            </w:r>
            <w:r w:rsidR="00044D09" w:rsidRPr="00044D09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&lt;CONSIGNMENT-HOUSE CONSIGNMENT-CONSIGNMENT ITEM-ADDITIONAL </w:t>
            </w:r>
            <w:proofErr w:type="spellStart"/>
            <w:r w:rsidR="00044D09" w:rsidRPr="00044D09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REFERENCE</w:t>
            </w:r>
            <w:r w:rsidR="00044D09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.</w:t>
            </w:r>
            <w:r w:rsidR="00044D09" w:rsidRPr="00044D09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Reference</w:t>
            </w:r>
            <w:proofErr w:type="spellEnd"/>
            <w:r w:rsidR="00044D09" w:rsidRPr="00044D09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Number&gt;</w:t>
            </w:r>
            <w:r w:rsidR="00694F63" w:rsidRPr="00044D09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</w:t>
            </w:r>
            <w:r w:rsidR="00D40510" w:rsidRPr="00044D09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in messages </w:t>
            </w:r>
            <w:r w:rsidR="00074D00" w:rsidRPr="00044D09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CC017C, CD018C and CC044C</w:t>
            </w:r>
            <w:r w:rsidR="00044D09" w:rsidRPr="00044D09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[because no Condition is applied]</w:t>
            </w:r>
            <w:r w:rsidR="00D40510" w:rsidRPr="00044D09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.</w:t>
            </w:r>
          </w:p>
        </w:tc>
      </w:tr>
      <w:tr w:rsidR="0046158E" w:rsidRPr="00E32129" w14:paraId="759A9E8B" w14:textId="77777777" w:rsidTr="00044D09">
        <w:trPr>
          <w:trHeight w:val="569"/>
        </w:trPr>
        <w:tc>
          <w:tcPr>
            <w:tcW w:w="9747" w:type="dxa"/>
          </w:tcPr>
          <w:p w14:paraId="47B493E5" w14:textId="2F2D653F" w:rsidR="006D1B8B" w:rsidRPr="00F46A74" w:rsidRDefault="0073602F" w:rsidP="008C5D94">
            <w:pPr>
              <w:pStyle w:val="NormalWeb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The</w:t>
            </w:r>
            <w:r w:rsidR="00454514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="00044D09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Data Item ‘Reference number’ in the Data Group ‘Additional Reference’ is defined as ‘Dependent’ but there is no condition applied (only one Rule and two Guidelines).</w:t>
            </w:r>
            <w:r w:rsidR="00454514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</w:t>
            </w:r>
            <w:r w:rsidR="00454514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he optionality </w:t>
            </w:r>
            <w:r w:rsidR="00044D09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shall </w:t>
            </w:r>
            <w:r w:rsidR="00454514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be</w:t>
            </w:r>
            <w:r w:rsidR="00044D09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corrected to ‘O’</w:t>
            </w:r>
            <w:r w:rsidR="00454514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.</w:t>
            </w:r>
            <w:r w:rsidR="006D1B8B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="006D1B8B" w:rsidRPr="007C2AD9">
              <w:rPr>
                <w:rStyle w:val="cf01"/>
                <w:rFonts w:asciiTheme="minorHAnsi" w:hAnsiTheme="minorHAnsi" w:cstheme="minorHAnsi"/>
                <w:b/>
                <w:bCs/>
                <w:sz w:val="22"/>
                <w:szCs w:val="22"/>
              </w:rPr>
              <w:t>Alignment to the DDNTA-6.2.0</w:t>
            </w:r>
            <w:r w:rsidR="006D1B8B">
              <w:rPr>
                <w:rStyle w:val="cf01"/>
                <w:rFonts w:asciiTheme="minorHAnsi" w:hAnsiTheme="minorHAnsi" w:cstheme="minorHAnsi"/>
                <w:b/>
                <w:bCs/>
                <w:sz w:val="22"/>
                <w:szCs w:val="22"/>
              </w:rPr>
              <w:t>-v1.00</w:t>
            </w:r>
            <w:r w:rsidR="006D1B8B" w:rsidRPr="007C2AD9">
              <w:rPr>
                <w:rStyle w:val="cf01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(NCTS-P6).</w:t>
            </w:r>
          </w:p>
        </w:tc>
      </w:tr>
    </w:tbl>
    <w:p w14:paraId="7C554F5A" w14:textId="77777777" w:rsidR="00454C30" w:rsidRPr="00E32129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06D72BC1" w14:textId="77777777" w:rsidR="008E7767" w:rsidRPr="00E3043D" w:rsidRDefault="008E7767" w:rsidP="008E7767">
      <w:pPr>
        <w:rPr>
          <w:rFonts w:asciiTheme="minorHAnsi" w:hAnsiTheme="minorHAnsi" w:cs="Arial"/>
          <w:b/>
          <w:bCs/>
          <w:sz w:val="28"/>
          <w:szCs w:val="28"/>
        </w:rPr>
      </w:pPr>
      <w:bookmarkStart w:id="2" w:name="_Hlk90467475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 xml:space="preserve">Problem statement 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6A1FF4" w14:paraId="482A54D6" w14:textId="77777777" w:rsidTr="005F073E">
        <w:tc>
          <w:tcPr>
            <w:tcW w:w="9759" w:type="dxa"/>
          </w:tcPr>
          <w:bookmarkEnd w:id="2"/>
          <w:p w14:paraId="17090244" w14:textId="05E93A7D" w:rsidR="00454514" w:rsidRDefault="008B1171" w:rsidP="005D65BC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8B11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In </w:t>
            </w:r>
            <w:r w:rsidR="00E57208" w:rsidRPr="0084342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NCTS-P5 DDNTA-5.15.0-v1.00</w:t>
            </w:r>
            <w:r w:rsidR="0073602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 xml:space="preserve"> </w:t>
            </w:r>
            <w:r w:rsidR="0073602F" w:rsidRPr="009C4DD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based on CSE-v51.8.0</w:t>
            </w:r>
            <w:r w:rsidR="00E5720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,</w:t>
            </w:r>
            <w:r w:rsidR="0029614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rule</w:t>
            </w:r>
            <w:r w:rsidR="00E5720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45451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R0023 attached in </w:t>
            </w:r>
            <w:r w:rsidR="00454514" w:rsidRPr="00454514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the data item ‘Reference Number’ of data group </w:t>
            </w:r>
            <w:bookmarkStart w:id="3" w:name="_Hlk121306455"/>
            <w:r w:rsidR="00454514" w:rsidRPr="00454514">
              <w:rPr>
                <w:rFonts w:asciiTheme="minorHAnsi" w:hAnsiTheme="minorHAnsi" w:cs="Arial"/>
                <w:sz w:val="22"/>
                <w:szCs w:val="22"/>
                <w:lang w:val="en-US"/>
              </w:rPr>
              <w:t>/Consignment/HouseConsignment/ConsignmentItem/AdditionalReference/</w:t>
            </w:r>
            <w:r w:rsidR="0029614D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bookmarkEnd w:id="3"/>
            <w:r w:rsidR="0029614D">
              <w:rPr>
                <w:rFonts w:asciiTheme="minorHAnsi" w:hAnsiTheme="minorHAnsi" w:cs="Arial"/>
                <w:sz w:val="22"/>
                <w:szCs w:val="22"/>
                <w:lang w:val="en-US"/>
              </w:rPr>
              <w:t>in messages IE017, IE018 and IE044,</w:t>
            </w:r>
            <w:r w:rsidR="00454514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defines that when </w:t>
            </w:r>
            <w:r w:rsidR="008D2272">
              <w:rPr>
                <w:rFonts w:asciiTheme="minorHAnsi" w:hAnsiTheme="minorHAnsi" w:cs="Arial"/>
                <w:sz w:val="22"/>
                <w:szCs w:val="22"/>
                <w:lang w:val="en-US"/>
              </w:rPr>
              <w:t>the data</w:t>
            </w:r>
            <w:r w:rsidR="00454514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item ‘Type’</w:t>
            </w:r>
            <w:r w:rsidR="008D2272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is in SET CL234 then the ‘Reference </w:t>
            </w:r>
            <w:r w:rsidR="0029614D">
              <w:rPr>
                <w:rFonts w:asciiTheme="minorHAnsi" w:hAnsiTheme="minorHAnsi" w:cs="Arial"/>
                <w:sz w:val="22"/>
                <w:szCs w:val="22"/>
                <w:lang w:val="en-US"/>
              </w:rPr>
              <w:t>number</w:t>
            </w:r>
            <w:r w:rsidR="008D2272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’ shall not be zero. </w:t>
            </w:r>
          </w:p>
          <w:p w14:paraId="05437F6F" w14:textId="77777777" w:rsidR="00BD1399" w:rsidRDefault="00BD1399" w:rsidP="009141E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1BD94DA4" w14:textId="2CFBE063" w:rsidR="00454514" w:rsidRDefault="00454514" w:rsidP="009141E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noProof/>
              </w:rPr>
              <w:drawing>
                <wp:inline distT="0" distB="0" distL="0" distR="0" wp14:anchorId="55DBF73A" wp14:editId="790D39AA">
                  <wp:extent cx="5819140" cy="985520"/>
                  <wp:effectExtent l="152400" t="152400" r="353060" b="36703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9855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404F171A" w14:textId="77777777" w:rsidR="00454514" w:rsidRDefault="00454514" w:rsidP="009141E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59231E73" w14:textId="7A844B71" w:rsidR="009141EE" w:rsidRDefault="009141EE" w:rsidP="009141E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5D65B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wording of </w:t>
            </w:r>
            <w:r w:rsidR="00454514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R0023</w:t>
            </w:r>
            <w:r w:rsidRPr="005D65BC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 xml:space="preserve"> </w:t>
            </w:r>
            <w:r w:rsidRPr="005D65B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is the following: </w:t>
            </w:r>
          </w:p>
          <w:p w14:paraId="5A3702B3" w14:textId="77777777" w:rsidR="00D70ADA" w:rsidRDefault="00D70ADA" w:rsidP="005D65BC">
            <w:pPr>
              <w:rPr>
                <w:noProof/>
              </w:rPr>
            </w:pPr>
          </w:p>
          <w:p w14:paraId="5ED8D904" w14:textId="3718F4C0" w:rsidR="009141EE" w:rsidRDefault="00454514" w:rsidP="005D65BC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3723BCC" wp14:editId="6936285C">
                  <wp:extent cx="5819140" cy="638175"/>
                  <wp:effectExtent l="152400" t="152400" r="353060" b="3714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638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7AD8E7C1" w14:textId="78B720FE" w:rsidR="00D40510" w:rsidRDefault="008D2272" w:rsidP="005D65B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R0023 does not justify the</w:t>
            </w:r>
            <w:r w:rsidR="0004735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reason </w:t>
            </w:r>
            <w:r w:rsidR="0029614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why</w:t>
            </w:r>
            <w:r w:rsidR="0004735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the data item ‘Reference Number’ </w:t>
            </w:r>
            <w:r w:rsidR="0004735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is dependent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r w:rsidR="008C5D9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14:paraId="23BDDE62" w14:textId="77777777" w:rsidR="00D40510" w:rsidRDefault="00D40510" w:rsidP="005D65B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898C77F" w14:textId="5142EAAC" w:rsidR="001727A2" w:rsidRPr="00D40510" w:rsidRDefault="0073602F" w:rsidP="00AE6F90">
            <w:pPr>
              <w:rPr>
                <w:noProof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The </w:t>
            </w:r>
            <w:r w:rsidR="00D4051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optionality of the </w:t>
            </w:r>
            <w:proofErr w:type="gramStart"/>
            <w:r w:rsidR="00D4051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aforementioned data</w:t>
            </w:r>
            <w:proofErr w:type="gramEnd"/>
            <w:r w:rsidR="00D4051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item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shall be changed </w:t>
            </w:r>
            <w:r w:rsidR="00D4051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to ‘O’ for messages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CC017C</w:t>
            </w:r>
            <w:r w:rsidR="00D4051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CD018C </w:t>
            </w:r>
            <w:r w:rsidR="00D4051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and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CC044C</w:t>
            </w:r>
            <w:r w:rsidR="008C5D9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</w:tr>
    </w:tbl>
    <w:p w14:paraId="02B9B736" w14:textId="77777777" w:rsidR="00FC3974" w:rsidRDefault="00FC3974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5B8D2242" w14:textId="77777777" w:rsidR="008E7767" w:rsidRPr="00074158" w:rsidRDefault="008E7767" w:rsidP="008E7767">
      <w:pPr>
        <w:rPr>
          <w:rFonts w:asciiTheme="minorHAnsi" w:hAnsiTheme="minorHAnsi" w:cs="Arial"/>
          <w:b/>
          <w:bCs/>
          <w:sz w:val="28"/>
          <w:szCs w:val="28"/>
        </w:rPr>
      </w:pPr>
      <w:bookmarkStart w:id="4" w:name="_Hlk90467496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6B1220" w14:paraId="36098742" w14:textId="77777777" w:rsidTr="40280004">
        <w:tc>
          <w:tcPr>
            <w:tcW w:w="10176" w:type="dxa"/>
          </w:tcPr>
          <w:p w14:paraId="1B6D38F2" w14:textId="41236641" w:rsidR="00716E5C" w:rsidRPr="00D23E8C" w:rsidRDefault="00716E5C" w:rsidP="00716E5C">
            <w:pPr>
              <w:rPr>
                <w:rFonts w:asciiTheme="minorHAnsi" w:hAnsiTheme="minorHAnsi" w:cs="Arial"/>
                <w:sz w:val="22"/>
                <w:szCs w:val="22"/>
              </w:rPr>
            </w:pPr>
            <w:bookmarkStart w:id="5" w:name="_Hlk73455602"/>
            <w:bookmarkStart w:id="6" w:name="_Hlk78541056"/>
            <w:bookmarkEnd w:id="4"/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DDNTA-</w:t>
            </w:r>
            <w:r w:rsidR="005E75B9">
              <w:rPr>
                <w:rFonts w:asciiTheme="minorHAnsi" w:hAnsiTheme="minorHAnsi" w:cs="Arial"/>
                <w:b/>
                <w:sz w:val="22"/>
                <w:szCs w:val="22"/>
              </w:rPr>
              <w:t>5.1</w:t>
            </w:r>
            <w:r w:rsidR="009141EE">
              <w:rPr>
                <w:rFonts w:asciiTheme="minorHAnsi" w:hAnsiTheme="minorHAnsi" w:cs="Arial"/>
                <w:b/>
                <w:sz w:val="22"/>
                <w:szCs w:val="22"/>
              </w:rPr>
              <w:t>5</w:t>
            </w:r>
            <w:r w:rsidR="0009271D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="009141EE">
              <w:rPr>
                <w:rFonts w:asciiTheme="minorHAnsi" w:hAnsiTheme="minorHAnsi" w:cs="Arial"/>
                <w:b/>
                <w:sz w:val="22"/>
                <w:szCs w:val="22"/>
              </w:rPr>
              <w:t>0</w:t>
            </w:r>
            <w:r w:rsidR="004F74E8" w:rsidRPr="0084342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-v1.00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 xml:space="preserve"> (incl. Appendix Q2) </w:t>
            </w:r>
            <w:r w:rsidRPr="00A00E69">
              <w:rPr>
                <w:rFonts w:asciiTheme="minorHAnsi" w:hAnsiTheme="minorHAnsi" w:cs="Arial"/>
                <w:bCs/>
                <w:sz w:val="22"/>
                <w:szCs w:val="22"/>
              </w:rPr>
              <w:t>and the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CSE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-v51.</w:t>
            </w:r>
            <w:r w:rsidR="009141EE">
              <w:rPr>
                <w:rFonts w:asciiTheme="minorHAnsi" w:hAnsiTheme="minorHAnsi" w:cs="Arial"/>
                <w:b/>
                <w:sz w:val="22"/>
                <w:szCs w:val="22"/>
              </w:rPr>
              <w:t>8</w:t>
            </w:r>
            <w:r w:rsidR="00661F23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="00AB65F8">
              <w:rPr>
                <w:rFonts w:asciiTheme="minorHAnsi" w:hAnsiTheme="minorHAnsi" w:cs="Arial"/>
                <w:b/>
                <w:sz w:val="22"/>
                <w:szCs w:val="22"/>
              </w:rPr>
              <w:t>0</w:t>
            </w:r>
            <w:r w:rsidR="00AB65F8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AB65F8">
              <w:rPr>
                <w:rFonts w:asciiTheme="minorHAnsi" w:hAnsiTheme="minorHAnsi" w:cs="Arial"/>
                <w:sz w:val="22"/>
                <w:szCs w:val="22"/>
              </w:rPr>
              <w:t>shall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 be corrected </w:t>
            </w:r>
            <w:r w:rsidR="00A00E69">
              <w:rPr>
                <w:rFonts w:asciiTheme="minorHAnsi" w:hAnsiTheme="minorHAnsi" w:cs="Arial"/>
                <w:sz w:val="22"/>
                <w:szCs w:val="22"/>
              </w:rPr>
              <w:t xml:space="preserve">by </w:t>
            </w:r>
            <w:r w:rsidR="0004735F">
              <w:rPr>
                <w:rFonts w:asciiTheme="minorHAnsi" w:hAnsiTheme="minorHAnsi" w:cs="Arial"/>
                <w:sz w:val="22"/>
                <w:szCs w:val="22"/>
              </w:rPr>
              <w:t xml:space="preserve">updating the optionality of </w:t>
            </w:r>
            <w:r w:rsidR="000947D9">
              <w:rPr>
                <w:rFonts w:asciiTheme="minorHAnsi" w:hAnsiTheme="minorHAnsi" w:cs="Arial"/>
                <w:sz w:val="22"/>
                <w:szCs w:val="22"/>
              </w:rPr>
              <w:t xml:space="preserve">data item </w:t>
            </w:r>
            <w:r w:rsidR="0004735F">
              <w:rPr>
                <w:rFonts w:asciiTheme="minorHAnsi" w:hAnsiTheme="minorHAnsi" w:cs="Arial"/>
                <w:sz w:val="22"/>
                <w:szCs w:val="22"/>
              </w:rPr>
              <w:t xml:space="preserve">‘Reference Number’ from </w:t>
            </w:r>
            <w:r w:rsidR="008C5D94">
              <w:rPr>
                <w:rFonts w:asciiTheme="minorHAnsi" w:hAnsiTheme="minorHAnsi" w:cs="Arial"/>
                <w:sz w:val="22"/>
                <w:szCs w:val="22"/>
              </w:rPr>
              <w:t>dependent to</w:t>
            </w:r>
            <w:r w:rsidR="0004735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0947D9">
              <w:rPr>
                <w:rFonts w:asciiTheme="minorHAnsi" w:hAnsiTheme="minorHAnsi" w:cs="Arial"/>
                <w:sz w:val="22"/>
                <w:szCs w:val="22"/>
              </w:rPr>
              <w:t xml:space="preserve">optional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(addition of </w:t>
            </w:r>
            <w:r w:rsidRPr="00FA5ABD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 w:rsidRPr="00FA5AB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="005E2C45">
              <w:rPr>
                <w:rFonts w:asciiTheme="minorHAnsi" w:hAnsiTheme="minorHAnsi" w:cs="Arial"/>
                <w:sz w:val="22"/>
                <w:szCs w:val="22"/>
              </w:rPr>
              <w:t xml:space="preserve"> as follows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50A03FD" w14:textId="43EF6D76" w:rsid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bookmarkEnd w:id="5"/>
          <w:bookmarkEnd w:id="6"/>
          <w:p w14:paraId="71FB8741" w14:textId="40D42DE1" w:rsidR="00546657" w:rsidRPr="00546657" w:rsidRDefault="00546657" w:rsidP="005E2C4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4DD7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Path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/*</w:t>
            </w:r>
            <w:r w:rsidRPr="009C4DD7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/Consignment/HouseConsignment/ConsignmentItem/ </w:t>
            </w:r>
          </w:p>
          <w:p w14:paraId="73743C60" w14:textId="77777777" w:rsidR="00546657" w:rsidRPr="009C4DD7" w:rsidRDefault="00546657" w:rsidP="0004735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</w:pPr>
          </w:p>
          <w:p w14:paraId="1FD38342" w14:textId="195BD7D8" w:rsidR="0004735F" w:rsidRPr="0004735F" w:rsidRDefault="0004735F" w:rsidP="0004735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4735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------------ADDITIONAL REFERENCE</w:t>
            </w:r>
          </w:p>
          <w:p w14:paraId="105F2FA8" w14:textId="7D46A754" w:rsidR="0004735F" w:rsidRPr="0004735F" w:rsidRDefault="0004735F" w:rsidP="0004735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4735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  <w:t xml:space="preserve">Sequence number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</w:t>
            </w:r>
            <w:r w:rsidRPr="0004735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R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</w:t>
            </w:r>
            <w:r w:rsidRPr="0004735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n..5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        </w:t>
            </w:r>
            <w:r w:rsidRPr="0004735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R0054</w:t>
            </w:r>
          </w:p>
          <w:p w14:paraId="2EB3FEBF" w14:textId="16D0C756" w:rsidR="0004735F" w:rsidRPr="0004735F" w:rsidRDefault="0004735F" w:rsidP="0004735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4735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  <w:t xml:space="preserve">Type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                    </w:t>
            </w:r>
            <w:r w:rsidRPr="0004735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O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</w:t>
            </w:r>
            <w:r w:rsidRPr="0004735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an4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</w:t>
            </w:r>
            <w:r w:rsidRPr="0004735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CL380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</w:t>
            </w:r>
            <w:r w:rsidRPr="0004735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G0057</w:t>
            </w:r>
          </w:p>
          <w:p w14:paraId="4A40C080" w14:textId="627BEA8F" w:rsidR="0004735F" w:rsidRPr="0004735F" w:rsidRDefault="0004735F" w:rsidP="0004735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                                                                            </w:t>
            </w:r>
            <w:r w:rsidR="000947D9" w:rsidRPr="000947D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</w:t>
            </w:r>
            <w:r w:rsidRPr="0004735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G0360</w:t>
            </w:r>
          </w:p>
          <w:p w14:paraId="3125C38B" w14:textId="2D653F07" w:rsidR="0004735F" w:rsidRPr="0004735F" w:rsidRDefault="0004735F" w:rsidP="0004735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4735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  <w:t xml:space="preserve">Reference number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</w:t>
            </w:r>
            <w:r w:rsidRPr="000947D9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04735F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US"/>
              </w:rPr>
              <w:t>D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</w:t>
            </w:r>
            <w:r w:rsidRPr="0004735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an..70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     </w:t>
            </w:r>
            <w:r w:rsidRPr="0004735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G0321</w:t>
            </w:r>
          </w:p>
          <w:p w14:paraId="10CB8B8F" w14:textId="250210E4" w:rsidR="0004735F" w:rsidRPr="0004735F" w:rsidRDefault="0004735F" w:rsidP="0004735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                                                                     </w:t>
            </w:r>
            <w:r w:rsidR="000947D9" w:rsidRPr="00F46A74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</w:t>
            </w:r>
            <w:r w:rsidRPr="0004735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G0360</w:t>
            </w:r>
          </w:p>
          <w:p w14:paraId="3A2326EB" w14:textId="07FDCF8F" w:rsidR="005E2C45" w:rsidRPr="00282BBB" w:rsidRDefault="0004735F" w:rsidP="0004735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                                                                          </w:t>
            </w:r>
            <w:r w:rsidR="000947D9" w:rsidRPr="00F46A74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</w:t>
            </w:r>
            <w:r w:rsidRPr="0004735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R0023</w:t>
            </w:r>
          </w:p>
          <w:p w14:paraId="2C063B25" w14:textId="77777777" w:rsidR="00D22891" w:rsidRDefault="00D22891" w:rsidP="00D22891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0A38D40F" w14:textId="0594667C" w:rsidR="00D22891" w:rsidRDefault="00D22891" w:rsidP="0008661E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292C455E" w14:textId="056332B4" w:rsidR="008877DF" w:rsidRDefault="008877DF" w:rsidP="0008661E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499CE8EC" w14:textId="23A09528" w:rsidR="00FE289C" w:rsidRDefault="00FE289C" w:rsidP="0008661E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6286D6D4" w14:textId="69EC5ECD" w:rsidR="00FE289C" w:rsidRDefault="00FE289C" w:rsidP="0008661E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2BFDCBDF" w14:textId="77777777" w:rsidR="00FE289C" w:rsidRDefault="00FE289C" w:rsidP="0008661E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35DA47C0" w14:textId="77777777" w:rsidR="008877DF" w:rsidRDefault="008877DF" w:rsidP="0008661E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586C237B" w14:textId="77777777" w:rsidR="00541EC9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BF4E6EC" w14:textId="29B2ECF3" w:rsidR="00332004" w:rsidRPr="008877DF" w:rsidRDefault="008877DF" w:rsidP="0033200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</w:pPr>
            <w:r w:rsidRPr="008877DF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Fixing a typo in </w:t>
            </w:r>
            <w:r w:rsidR="00332004" w:rsidRPr="008877DF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Common</w:t>
            </w:r>
            <w:r w:rsidR="0029614D" w:rsidRPr="008877DF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 and External</w:t>
            </w:r>
            <w:r w:rsidR="00332004" w:rsidRPr="008877DF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 Domain message</w:t>
            </w:r>
            <w:r w:rsidR="0029614D" w:rsidRPr="008877DF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s</w:t>
            </w:r>
            <w:r w:rsidR="00332004" w:rsidRPr="008877DF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.</w:t>
            </w:r>
            <w:r w:rsidRPr="008877DF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 No impact as no condition is applied.</w:t>
            </w:r>
            <w:r w:rsidR="00332004" w:rsidRPr="008877DF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</w:t>
            </w:r>
          </w:p>
          <w:p w14:paraId="461B19E7" w14:textId="1CB48875" w:rsidR="00483BA3" w:rsidRDefault="00483BA3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7323F830" w14:textId="77777777" w:rsidR="008877DF" w:rsidRDefault="008877DF" w:rsidP="0050715A">
            <w:pPr>
              <w:pStyle w:val="NormalWeb"/>
              <w:spacing w:beforeAutospacing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 xml:space="preserve">Risk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in case of non-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implement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ation:</w:t>
            </w:r>
            <w:r w:rsidRPr="00DE51C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94EBA30" w14:textId="70D131A3" w:rsidR="0050715A" w:rsidRPr="00DE51CD" w:rsidRDefault="008877DF" w:rsidP="0050715A">
            <w:pPr>
              <w:pStyle w:val="NormalWeb"/>
              <w:spacing w:beforeAutospacing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50715A" w:rsidRPr="00DE51CD">
              <w:rPr>
                <w:rFonts w:asciiTheme="minorHAnsi" w:hAnsiTheme="minorHAnsi" w:cstheme="minorHAnsi"/>
                <w:sz w:val="22"/>
                <w:szCs w:val="22"/>
              </w:rPr>
              <w:t xml:space="preserve">o errors are expected since the data item </w:t>
            </w:r>
            <w:r w:rsidR="00DE51CD" w:rsidRPr="00DE51CD">
              <w:rPr>
                <w:rFonts w:asciiTheme="minorHAnsi" w:hAnsiTheme="minorHAnsi" w:cstheme="minorHAnsi"/>
                <w:sz w:val="22"/>
                <w:szCs w:val="22"/>
              </w:rPr>
              <w:t xml:space="preserve">will remain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Dependent </w:t>
            </w:r>
            <w:r w:rsidR="0050715A" w:rsidRPr="00DE51CD">
              <w:rPr>
                <w:rFonts w:asciiTheme="minorHAnsi" w:hAnsiTheme="minorHAnsi" w:cstheme="minorHAnsi"/>
                <w:sz w:val="22"/>
                <w:szCs w:val="22"/>
              </w:rPr>
              <w:t xml:space="preserve">“D” </w:t>
            </w:r>
            <w:r w:rsidR="00DE51CD" w:rsidRPr="00DE51CD">
              <w:rPr>
                <w:rFonts w:asciiTheme="minorHAnsi" w:hAnsiTheme="minorHAnsi" w:cstheme="minorHAnsi"/>
                <w:sz w:val="22"/>
                <w:szCs w:val="22"/>
              </w:rPr>
              <w:t xml:space="preserve">with no condition attached </w:t>
            </w:r>
            <w:r w:rsidR="00FE289C">
              <w:rPr>
                <w:rFonts w:asciiTheme="minorHAnsi" w:hAnsiTheme="minorHAnsi" w:cstheme="minorHAnsi"/>
                <w:sz w:val="22"/>
                <w:szCs w:val="22"/>
              </w:rPr>
              <w:t>to make it required</w:t>
            </w:r>
            <w:r w:rsidR="0050715A" w:rsidRPr="00DE51C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AFED168" w14:textId="77777777" w:rsidR="00483BA3" w:rsidRPr="00483BA3" w:rsidRDefault="00483BA3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0325DA0A" w14:textId="618BB5D1" w:rsidR="00163F32" w:rsidRDefault="00163F32" w:rsidP="00163F3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 </w:t>
            </w:r>
            <w:r w:rsidR="00FE289C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No impact on operations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E2A6422" w14:textId="3CD24D85" w:rsidR="00163F32" w:rsidRDefault="00163F32" w:rsidP="00163F3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T-CT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                   </w:t>
            </w:r>
            <w:r w:rsidR="00FE289C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No impact on CT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B505688" w14:textId="7F9A9523" w:rsidR="00163F32" w:rsidRDefault="00163F32" w:rsidP="00163F3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T-CAB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                </w:t>
            </w:r>
            <w:r w:rsidR="00FE289C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13.01.2023.</w:t>
            </w:r>
            <w:r w:rsidR="00FE289C" w:rsidRPr="008009B0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24C83A4" w14:textId="77777777" w:rsidR="00483BA3" w:rsidRDefault="00483BA3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282D8128" w14:textId="77777777" w:rsidR="00483BA3" w:rsidRPr="008009B0" w:rsidRDefault="00483BA3" w:rsidP="00483BA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messages:</w:t>
            </w:r>
          </w:p>
          <w:p w14:paraId="4C2D058D" w14:textId="3466234C" w:rsidR="008C5D94" w:rsidRPr="008877DF" w:rsidRDefault="008C5D94" w:rsidP="002144C0">
            <w:pPr>
              <w:pStyle w:val="ListParagraph"/>
              <w:numPr>
                <w:ilvl w:val="0"/>
                <w:numId w:val="1"/>
              </w:numPr>
              <w:textAlignment w:val="baseline"/>
              <w:rPr>
                <w:rFonts w:asciiTheme="minorHAnsi" w:hAnsiTheme="minorHAnsi" w:cs="Arial"/>
              </w:rPr>
            </w:pPr>
            <w:r w:rsidRPr="008877D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CC017C</w:t>
            </w:r>
            <w:r w:rsidR="008877DF" w:rsidRPr="008877D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Pr="008877D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CD018C</w:t>
            </w:r>
            <w:r w:rsidR="008877DF" w:rsidRPr="008877D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Pr="008877D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CC044C</w:t>
            </w:r>
          </w:p>
          <w:p w14:paraId="0F0622ED" w14:textId="77777777" w:rsidR="008C5D94" w:rsidRDefault="008C5D94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39FAF25D" w14:textId="4880C4AE" w:rsidR="00541EC9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</w:rPr>
            </w:pP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Impacted Rules/Conditions,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 xml:space="preserve"> Guidelines</w:t>
            </w: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  <w:r w:rsidRPr="00541EC9">
              <w:rPr>
                <w:rStyle w:val="eop"/>
                <w:rFonts w:ascii="Calibri" w:hAnsi="Calibri" w:cs="Calibri"/>
              </w:rPr>
              <w:tab/>
            </w:r>
          </w:p>
          <w:p w14:paraId="60E0CFC2" w14:textId="500C5D46" w:rsidR="00541EC9" w:rsidRDefault="00FE289C" w:rsidP="006004D1">
            <w:pPr>
              <w:pStyle w:val="ListParagraph"/>
              <w:numPr>
                <w:ilvl w:val="0"/>
                <w:numId w:val="1"/>
              </w:numPr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None</w:t>
            </w:r>
          </w:p>
          <w:p w14:paraId="3565315B" w14:textId="77777777" w:rsidR="00552BE2" w:rsidRPr="00CE23BD" w:rsidRDefault="00552BE2" w:rsidP="00552BE2">
            <w:pPr>
              <w:pStyle w:val="ListParagraph"/>
              <w:ind w:left="36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F720E98" w14:textId="2BC6F93D" w:rsidR="00541EC9" w:rsidRPr="00541EC9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lastRenderedPageBreak/>
              <w:t>Impacted C</w:t>
            </w:r>
            <w:r w:rsidR="006D1B8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</w:t>
            </w:r>
            <w:r w:rsidR="008E776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 xml:space="preserve"> Artefacts</w:t>
            </w: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</w:p>
          <w:p w14:paraId="6CC46AD4" w14:textId="77777777" w:rsidR="00541EC9" w:rsidRPr="00541EC9" w:rsidRDefault="00541EC9" w:rsidP="0008661E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07F88AE9" w14:textId="766C6C55" w:rsidR="00541EC9" w:rsidRDefault="00541EC9" w:rsidP="006004D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E776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DDNTA-5.1</w:t>
            </w:r>
            <w:r w:rsidR="002023A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</w:t>
            </w:r>
            <w:r w:rsidRPr="008E776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2023A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  <w:r w:rsidRPr="008E776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-v1.00 (Appendix </w:t>
            </w:r>
            <w:r w:rsidR="00FE289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‘</w:t>
            </w:r>
            <w:r w:rsidRPr="008E776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Q2</w:t>
            </w:r>
            <w:r w:rsidR="00FE289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’, ‘X’</w:t>
            </w:r>
            <w:r w:rsidRPr="008E776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):</w:t>
            </w:r>
            <w:r w:rsidRPr="008E7767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 </w:t>
            </w:r>
            <w:proofErr w:type="gramStart"/>
            <w:r w:rsidRPr="008E7767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Yes</w:t>
            </w:r>
            <w:r w:rsidRPr="008E776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;</w:t>
            </w:r>
            <w:proofErr w:type="gramEnd"/>
            <w:r w:rsidRPr="008E776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  </w:t>
            </w:r>
          </w:p>
          <w:p w14:paraId="374C5A4E" w14:textId="15C25675" w:rsidR="00FE289C" w:rsidRPr="00FE289C" w:rsidRDefault="00FE289C" w:rsidP="00FE289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FE289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CSE-v51.8.0: </w:t>
            </w:r>
            <w:r w:rsidRPr="00FE28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 </w:t>
            </w:r>
            <w:r w:rsidRPr="00FE289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FE28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 </w:t>
            </w:r>
          </w:p>
          <w:p w14:paraId="07312D0B" w14:textId="77777777" w:rsidR="00FE289C" w:rsidRPr="00194961" w:rsidRDefault="00FE289C" w:rsidP="00FE289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</w:rPr>
            </w:pPr>
            <w:r w:rsidRPr="0019496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DDNTA-5.15.0-v1.00: </w:t>
            </w: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</w:t>
            </w: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o</w:t>
            </w:r>
            <w:r w:rsidRPr="00CC392B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0499B626" w14:textId="77777777" w:rsidR="00FE289C" w:rsidRPr="00B210DE" w:rsidRDefault="00FE289C" w:rsidP="00FE289C">
            <w:pPr>
              <w:pStyle w:val="paragraph"/>
              <w:numPr>
                <w:ilvl w:val="0"/>
                <w:numId w:val="4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Functional Specifications NCTS-P5 (FSS/BPM): 5.30.2: No.</w:t>
            </w:r>
          </w:p>
          <w:p w14:paraId="17ED774B" w14:textId="77777777" w:rsidR="00FE289C" w:rsidRPr="00B210DE" w:rsidRDefault="00FE289C" w:rsidP="00FE289C">
            <w:pPr>
              <w:pStyle w:val="paragraph"/>
              <w:numPr>
                <w:ilvl w:val="0"/>
                <w:numId w:val="4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DDCOM-20.4.0-v1.00: No.</w:t>
            </w:r>
          </w:p>
          <w:p w14:paraId="0C064786" w14:textId="77777777" w:rsidR="00FE289C" w:rsidRPr="00B210DE" w:rsidRDefault="00FE289C" w:rsidP="00FE289C">
            <w:pPr>
              <w:pStyle w:val="paragraph"/>
              <w:numPr>
                <w:ilvl w:val="0"/>
                <w:numId w:val="4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DDNTA-5.15.0-v1.00 (Main Document): No.</w:t>
            </w:r>
          </w:p>
          <w:p w14:paraId="67F299E6" w14:textId="77777777" w:rsidR="00FE289C" w:rsidRPr="00CC392B" w:rsidRDefault="00FE289C" w:rsidP="00FE289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DMP Package-v5.7.0-v1.00: 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</w:t>
            </w: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6106EB90" w14:textId="77777777" w:rsidR="00FE289C" w:rsidRPr="00CC392B" w:rsidRDefault="00FE289C" w:rsidP="00FE289C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</w:p>
          <w:p w14:paraId="6187D970" w14:textId="77777777" w:rsidR="00FE289C" w:rsidRPr="00CC392B" w:rsidRDefault="00FE289C" w:rsidP="00FE289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CTS-5.7.1-v1.00: 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</w:t>
            </w: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33AD8DA2" w14:textId="77777777" w:rsidR="00FE289C" w:rsidRPr="00CC392B" w:rsidRDefault="00FE289C" w:rsidP="00FE289C">
            <w:pPr>
              <w:pStyle w:val="paragraph"/>
              <w:numPr>
                <w:ilvl w:val="0"/>
                <w:numId w:val="4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ACS Main Document: v5.8.0-v1.00 &amp; ACS Annex for NCTS: 5.8.0-v1.00: No.</w:t>
            </w:r>
          </w:p>
          <w:p w14:paraId="241F4191" w14:textId="77777777" w:rsidR="00FE289C" w:rsidRPr="00CC392B" w:rsidRDefault="00FE289C" w:rsidP="00FE289C">
            <w:pPr>
              <w:pStyle w:val="paragraph"/>
              <w:numPr>
                <w:ilvl w:val="0"/>
                <w:numId w:val="4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CTP-5.10.0-v1.00: No.</w:t>
            </w:r>
          </w:p>
          <w:p w14:paraId="5E23169D" w14:textId="77777777" w:rsidR="00FE289C" w:rsidRPr="00CC392B" w:rsidRDefault="00FE289C" w:rsidP="00FE289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TRP-5.11.1: 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</w:t>
            </w: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0327750F" w14:textId="77777777" w:rsidR="00FE289C" w:rsidRPr="00CC392B" w:rsidRDefault="00FE289C" w:rsidP="00FE289C">
            <w:pPr>
              <w:pStyle w:val="paragraph"/>
              <w:numPr>
                <w:ilvl w:val="0"/>
                <w:numId w:val="4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CRP-5.7.4-v1.00: 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</w:t>
            </w: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1BC262C5" w14:textId="77777777" w:rsidR="00FE289C" w:rsidRPr="00B210DE" w:rsidRDefault="00FE289C" w:rsidP="00FE289C">
            <w:pPr>
              <w:pStyle w:val="paragraph"/>
              <w:numPr>
                <w:ilvl w:val="0"/>
                <w:numId w:val="4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ieCA 1.0.4.1: No.</w:t>
            </w:r>
            <w:r w:rsidRPr="00B210D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0B53DA64" w14:textId="77777777" w:rsidR="00FE289C" w:rsidRPr="00B210DE" w:rsidRDefault="00FE289C" w:rsidP="00FE289C">
            <w:pPr>
              <w:pStyle w:val="paragraph"/>
              <w:numPr>
                <w:ilvl w:val="0"/>
                <w:numId w:val="4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AES-P1 and NCTS-P5 Long-Lived “Legacy” (L3) Movements Study v1.50-v1.00: No.</w:t>
            </w:r>
            <w:r w:rsidRPr="00B210D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2AEDE900" w14:textId="77777777" w:rsidR="00FE289C" w:rsidRPr="00B210DE" w:rsidRDefault="00FE289C" w:rsidP="00FE289C">
            <w:pPr>
              <w:pStyle w:val="paragraph"/>
              <w:numPr>
                <w:ilvl w:val="0"/>
                <w:numId w:val="4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 No.</w:t>
            </w:r>
          </w:p>
          <w:p w14:paraId="04106119" w14:textId="77777777" w:rsidR="00FE289C" w:rsidRPr="00B210DE" w:rsidRDefault="00FE289C" w:rsidP="00FE289C">
            <w:pPr>
              <w:pStyle w:val="paragraph"/>
              <w:numPr>
                <w:ilvl w:val="0"/>
                <w:numId w:val="4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CS/RD2_DATA: No.</w:t>
            </w:r>
            <w:r w:rsidRPr="00B210D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0369A320" w14:textId="77777777" w:rsidR="00FE289C" w:rsidRPr="00B210DE" w:rsidRDefault="00FE289C" w:rsidP="00FE289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UCC IA/DA Annex B: No.</w:t>
            </w:r>
          </w:p>
          <w:p w14:paraId="4D5E4F00" w14:textId="0C554159" w:rsidR="00A67C60" w:rsidRPr="00FE289C" w:rsidRDefault="00A67C60" w:rsidP="00FE289C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</w:tbl>
    <w:p w14:paraId="2A3EDEB5" w14:textId="77777777" w:rsidR="00483E6C" w:rsidRPr="00A41143" w:rsidRDefault="00483E6C" w:rsidP="008E5D8A">
      <w:pPr>
        <w:rPr>
          <w:rFonts w:asciiTheme="minorHAnsi" w:hAnsiTheme="minorHAnsi" w:cs="Arial"/>
        </w:rPr>
      </w:pPr>
    </w:p>
    <w:p w14:paraId="2C02782D" w14:textId="2AFAD59A" w:rsidR="00483E6C" w:rsidRPr="0050715A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F42063" w:rsidRPr="006B1220" w14:paraId="47B66D69" w14:textId="77777777" w:rsidTr="40280004">
        <w:trPr>
          <w:trHeight w:val="403"/>
        </w:trPr>
        <w:tc>
          <w:tcPr>
            <w:tcW w:w="2802" w:type="dxa"/>
          </w:tcPr>
          <w:p w14:paraId="6743BD02" w14:textId="52BD17D9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5DD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5DD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9D206B" w:rsidRPr="008E776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DDNTA-5.1</w:t>
            </w:r>
            <w:r w:rsidR="009D206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</w:t>
            </w:r>
            <w:r w:rsidR="009D206B" w:rsidRPr="008E776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9D206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  <w:r w:rsidR="009D206B" w:rsidRPr="008E776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 (Appendix Q2</w:t>
            </w:r>
            <w:r w:rsidR="00FE289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, X</w:t>
            </w:r>
            <w:r w:rsidR="009D206B" w:rsidRPr="008E776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6804" w:type="dxa"/>
          </w:tcPr>
          <w:p w14:paraId="2CB6EDB0" w14:textId="48C8494B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5DD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5DD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471AC6" w:rsidRPr="009C4DD7"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 xml:space="preserve"> </w:t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074D00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74D00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5DD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5DD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074D00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074D00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4D00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5DD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5DD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074D00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9110A8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110A8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5DD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5DD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9110A8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5DD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5DD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0C94B5D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1AE376D9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4958E0" w14:textId="72E7AC0C" w:rsidR="00F42063" w:rsidRPr="00587645" w:rsidRDefault="00587645" w:rsidP="00587645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6154C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Appendices generated by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CSE</w:t>
                  </w:r>
                  <w:r w:rsidR="00300860" w:rsidRPr="0030086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235324C5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75CF7782" w14:textId="77777777" w:rsidR="001D0C88" w:rsidRDefault="001D0C88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4422872C" w14:textId="5E04192D" w:rsidR="008E5D8A" w:rsidRPr="00A32D3E" w:rsidRDefault="00D56CA0" w:rsidP="008E5D8A">
      <w:pPr>
        <w:rPr>
          <w:rFonts w:asciiTheme="minorHAnsi" w:hAnsiTheme="minorHAnsi" w:cs="Arial"/>
          <w:b/>
          <w:sz w:val="28"/>
          <w:szCs w:val="28"/>
        </w:rPr>
      </w:pPr>
      <w:r w:rsidRPr="00D56CA0">
        <w:rPr>
          <w:rFonts w:asciiTheme="minorHAnsi" w:hAnsiTheme="minorHAnsi" w:cs="Arial"/>
          <w:b/>
          <w:sz w:val="28"/>
          <w:szCs w:val="28"/>
        </w:rPr>
        <w:t>Estimated impact on National Project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FE289C" w:rsidRPr="006B1220" w14:paraId="56ED565A" w14:textId="77777777" w:rsidTr="00FE289C">
        <w:trPr>
          <w:trHeight w:val="1752"/>
        </w:trPr>
        <w:tc>
          <w:tcPr>
            <w:tcW w:w="9634" w:type="dxa"/>
          </w:tcPr>
          <w:p w14:paraId="09B27D5D" w14:textId="20DBB02D" w:rsidR="00FE289C" w:rsidRDefault="00FE289C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5DD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5DD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9C4DD7"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 xml:space="preserve"> </w:t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5DD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5DD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5DD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5DD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5DD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5DD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095DD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095DD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F800692" w14:textId="77777777" w:rsidR="00FE289C" w:rsidRDefault="00FE289C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9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80"/>
            </w:tblGrid>
            <w:tr w:rsidR="00FE289C" w14:paraId="528134CA" w14:textId="77777777" w:rsidTr="00FE289C">
              <w:trPr>
                <w:trHeight w:val="687"/>
              </w:trPr>
              <w:tc>
                <w:tcPr>
                  <w:tcW w:w="9380" w:type="dxa"/>
                </w:tcPr>
                <w:p w14:paraId="0D88C1D8" w14:textId="57D95D8B" w:rsidR="00FE289C" w:rsidRPr="00CD0F30" w:rsidRDefault="00FE289C" w:rsidP="0008661E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 xml:space="preserve">Likely very low impact. </w:t>
                  </w:r>
                </w:p>
              </w:tc>
            </w:tr>
          </w:tbl>
          <w:p w14:paraId="41D30180" w14:textId="77777777" w:rsidR="00FE289C" w:rsidRPr="00B62BD3" w:rsidRDefault="00FE289C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482DCCDB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5EFC6A36" w14:textId="3FA22BEE" w:rsidR="008E5D8A" w:rsidRDefault="008E5D8A" w:rsidP="008E5D8A">
      <w:pPr>
        <w:rPr>
          <w:rFonts w:asciiTheme="minorHAnsi" w:hAnsiTheme="minorHAnsi" w:cs="Calibri"/>
          <w:lang w:val="en-US"/>
        </w:rPr>
      </w:pPr>
    </w:p>
    <w:p w14:paraId="4B7C18BC" w14:textId="7E3B48F2" w:rsidR="00FE289C" w:rsidRDefault="00FE289C" w:rsidP="008E5D8A">
      <w:pPr>
        <w:rPr>
          <w:rFonts w:asciiTheme="minorHAnsi" w:hAnsiTheme="minorHAnsi" w:cs="Calibri"/>
          <w:lang w:val="en-US"/>
        </w:rPr>
      </w:pPr>
    </w:p>
    <w:p w14:paraId="436A74BC" w14:textId="660D293C" w:rsidR="00FE289C" w:rsidRPr="00FE289C" w:rsidRDefault="00FE289C" w:rsidP="00FE289C">
      <w:pPr>
        <w:rPr>
          <w:rFonts w:asciiTheme="minorHAnsi" w:hAnsiTheme="minorHAnsi" w:cs="Calibri"/>
          <w:lang w:val="en-US"/>
        </w:rPr>
      </w:pPr>
    </w:p>
    <w:p w14:paraId="21F3D3F1" w14:textId="221682AB" w:rsidR="00FE289C" w:rsidRDefault="00FE289C" w:rsidP="00FE289C">
      <w:pPr>
        <w:rPr>
          <w:rFonts w:asciiTheme="minorHAnsi" w:hAnsiTheme="minorHAnsi" w:cs="Calibri"/>
          <w:lang w:val="en-US"/>
        </w:rPr>
      </w:pPr>
    </w:p>
    <w:p w14:paraId="549FA3D9" w14:textId="0B5DB1D9" w:rsidR="00FE289C" w:rsidRPr="00FE289C" w:rsidRDefault="00FE289C" w:rsidP="00FE289C">
      <w:pPr>
        <w:tabs>
          <w:tab w:val="left" w:pos="2454"/>
        </w:tabs>
        <w:rPr>
          <w:rFonts w:asciiTheme="minorHAnsi" w:hAnsiTheme="minorHAnsi" w:cs="Calibri"/>
          <w:lang w:val="en-US"/>
        </w:rPr>
      </w:pPr>
      <w:r>
        <w:rPr>
          <w:rFonts w:asciiTheme="minorHAnsi" w:hAnsiTheme="minorHAnsi" w:cs="Calibri"/>
          <w:lang w:val="en-US"/>
        </w:rPr>
        <w:tab/>
      </w:r>
    </w:p>
    <w:tbl>
      <w:tblPr>
        <w:tblpPr w:leftFromText="180" w:rightFromText="180" w:horzAnchor="margin" w:tblpY="625"/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7C71F1" w:rsidRPr="00074158" w14:paraId="1438557C" w14:textId="77777777" w:rsidTr="00B105F3">
        <w:tc>
          <w:tcPr>
            <w:tcW w:w="9605" w:type="dxa"/>
            <w:gridSpan w:val="4"/>
            <w:shd w:val="clear" w:color="auto" w:fill="D9D9D9" w:themeFill="background1" w:themeFillShade="D9"/>
          </w:tcPr>
          <w:p w14:paraId="546A7C88" w14:textId="5FE204BD" w:rsidR="007C71F1" w:rsidRPr="00074158" w:rsidRDefault="007C71F1" w:rsidP="00682050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lastRenderedPageBreak/>
              <w:t>Document History</w:t>
            </w:r>
          </w:p>
        </w:tc>
      </w:tr>
      <w:tr w:rsidR="00FE289C" w:rsidRPr="00074158" w14:paraId="1185964C" w14:textId="77777777" w:rsidTr="00682050">
        <w:trPr>
          <w:trHeight w:val="284"/>
        </w:trPr>
        <w:tc>
          <w:tcPr>
            <w:tcW w:w="1049" w:type="dxa"/>
          </w:tcPr>
          <w:p w14:paraId="503434FC" w14:textId="77777777" w:rsidR="00FE289C" w:rsidRPr="00074158" w:rsidRDefault="00FE289C" w:rsidP="00682050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7DE19790" w14:textId="77777777" w:rsidR="00FE289C" w:rsidRPr="00074158" w:rsidRDefault="00FE289C" w:rsidP="00682050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52805E5B" w14:textId="77777777" w:rsidR="00FE289C" w:rsidRPr="00074158" w:rsidRDefault="00FE289C" w:rsidP="00682050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21B0AA65" w14:textId="77777777" w:rsidR="00FE289C" w:rsidRPr="00074158" w:rsidRDefault="00FE289C" w:rsidP="00682050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FE289C" w:rsidRPr="00074158" w14:paraId="7806E026" w14:textId="77777777" w:rsidTr="00682050">
        <w:trPr>
          <w:trHeight w:val="284"/>
        </w:trPr>
        <w:tc>
          <w:tcPr>
            <w:tcW w:w="1049" w:type="dxa"/>
          </w:tcPr>
          <w:p w14:paraId="4CE39E87" w14:textId="77777777" w:rsidR="00FE289C" w:rsidRPr="006B1220" w:rsidRDefault="00FE289C" w:rsidP="0068205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53456E5E" w14:textId="77777777" w:rsidR="00FE289C" w:rsidRPr="006B1220" w:rsidRDefault="00FE289C" w:rsidP="0068205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Draft by </w:t>
            </w:r>
            <w:r>
              <w:rPr>
                <w:rFonts w:asciiTheme="minorHAnsi" w:hAnsiTheme="minorHAnsi" w:cs="Arial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29A7F75F" w14:textId="77777777" w:rsidR="00FE289C" w:rsidRDefault="00FE289C" w:rsidP="0068205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11/10/2022</w:t>
            </w:r>
          </w:p>
        </w:tc>
        <w:tc>
          <w:tcPr>
            <w:tcW w:w="4756" w:type="dxa"/>
          </w:tcPr>
          <w:p w14:paraId="2BC9CE94" w14:textId="77777777" w:rsidR="00FE289C" w:rsidRPr="006B1220" w:rsidRDefault="00FE289C" w:rsidP="0068205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Draft by SOFTDEV</w:t>
            </w:r>
          </w:p>
        </w:tc>
      </w:tr>
      <w:tr w:rsidR="00FE289C" w:rsidRPr="00074158" w14:paraId="1E63D452" w14:textId="77777777" w:rsidTr="00682050">
        <w:trPr>
          <w:trHeight w:val="284"/>
        </w:trPr>
        <w:tc>
          <w:tcPr>
            <w:tcW w:w="1049" w:type="dxa"/>
          </w:tcPr>
          <w:p w14:paraId="3AD21096" w14:textId="77777777" w:rsidR="00FE289C" w:rsidRPr="006B1220" w:rsidRDefault="00FE289C" w:rsidP="0068205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11</w:t>
            </w:r>
          </w:p>
        </w:tc>
        <w:tc>
          <w:tcPr>
            <w:tcW w:w="2122" w:type="dxa"/>
          </w:tcPr>
          <w:p w14:paraId="27D30ADB" w14:textId="77777777" w:rsidR="00FE289C" w:rsidRPr="006B1220" w:rsidRDefault="00FE289C" w:rsidP="0068205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Draft by </w:t>
            </w:r>
            <w:r>
              <w:rPr>
                <w:rFonts w:asciiTheme="minorHAnsi" w:hAnsiTheme="minorHAnsi" w:cs="Arial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66544E85" w14:textId="77777777" w:rsidR="00FE289C" w:rsidRDefault="00FE289C" w:rsidP="0068205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04/11/2022</w:t>
            </w:r>
          </w:p>
        </w:tc>
        <w:tc>
          <w:tcPr>
            <w:tcW w:w="4756" w:type="dxa"/>
          </w:tcPr>
          <w:p w14:paraId="4B5531C9" w14:textId="77777777" w:rsidR="00FE289C" w:rsidRDefault="00FE289C" w:rsidP="0068205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Updated documents’ version</w:t>
            </w:r>
          </w:p>
        </w:tc>
      </w:tr>
      <w:tr w:rsidR="00FE289C" w:rsidRPr="00074158" w14:paraId="0E34F667" w14:textId="77777777" w:rsidTr="00682050">
        <w:trPr>
          <w:trHeight w:val="284"/>
        </w:trPr>
        <w:tc>
          <w:tcPr>
            <w:tcW w:w="1049" w:type="dxa"/>
          </w:tcPr>
          <w:p w14:paraId="76D521A1" w14:textId="77777777" w:rsidR="00FE289C" w:rsidRPr="006B1220" w:rsidRDefault="00FE289C" w:rsidP="0068205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v0.20</w:t>
            </w:r>
          </w:p>
        </w:tc>
        <w:tc>
          <w:tcPr>
            <w:tcW w:w="2122" w:type="dxa"/>
          </w:tcPr>
          <w:p w14:paraId="69782781" w14:textId="77777777" w:rsidR="00FE289C" w:rsidRPr="006B1220" w:rsidRDefault="00FE289C" w:rsidP="0068205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Draft by </w:t>
            </w:r>
            <w:r>
              <w:rPr>
                <w:rFonts w:asciiTheme="minorHAnsi" w:hAnsiTheme="minorHAnsi" w:cs="Arial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4190702E" w14:textId="77777777" w:rsidR="00FE289C" w:rsidRDefault="00FE289C" w:rsidP="0068205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07/12/2022</w:t>
            </w:r>
          </w:p>
        </w:tc>
        <w:tc>
          <w:tcPr>
            <w:tcW w:w="4756" w:type="dxa"/>
          </w:tcPr>
          <w:p w14:paraId="5D2C7943" w14:textId="77777777" w:rsidR="00FE289C" w:rsidRDefault="00FE289C" w:rsidP="0068205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Implemented general format comments provided by DG TAXUD</w:t>
            </w:r>
          </w:p>
        </w:tc>
      </w:tr>
      <w:tr w:rsidR="00FE289C" w:rsidRPr="00074158" w14:paraId="55138756" w14:textId="77777777" w:rsidTr="00682050">
        <w:trPr>
          <w:trHeight w:val="284"/>
        </w:trPr>
        <w:tc>
          <w:tcPr>
            <w:tcW w:w="1049" w:type="dxa"/>
          </w:tcPr>
          <w:p w14:paraId="3B8EAF96" w14:textId="4E566B77" w:rsidR="00FE289C" w:rsidRDefault="00FE289C" w:rsidP="00FE289C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122" w:type="dxa"/>
          </w:tcPr>
          <w:p w14:paraId="6BF2ECF3" w14:textId="6465A5BF" w:rsidR="00FE289C" w:rsidRPr="006B1220" w:rsidRDefault="00FE289C" w:rsidP="00FE289C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NPMs</w:t>
            </w:r>
          </w:p>
        </w:tc>
        <w:tc>
          <w:tcPr>
            <w:tcW w:w="1678" w:type="dxa"/>
          </w:tcPr>
          <w:p w14:paraId="61790FD9" w14:textId="2A947158" w:rsidR="00FE289C" w:rsidRDefault="00FE289C" w:rsidP="00FE289C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08/01/2023</w:t>
            </w:r>
          </w:p>
        </w:tc>
        <w:tc>
          <w:tcPr>
            <w:tcW w:w="4756" w:type="dxa"/>
          </w:tcPr>
          <w:p w14:paraId="7C61F57C" w14:textId="07FEEC41" w:rsidR="006D1B8B" w:rsidRDefault="006D1B8B" w:rsidP="00FE289C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Already applied in NCTS-P6 (DDNTA-6.2.0-v1.00) &amp; approved by ECCG.</w:t>
            </w:r>
          </w:p>
        </w:tc>
      </w:tr>
      <w:tr w:rsidR="007C71F1" w:rsidRPr="00074158" w14:paraId="176489BC" w14:textId="77777777" w:rsidTr="006061B3">
        <w:trPr>
          <w:trHeight w:val="284"/>
        </w:trPr>
        <w:tc>
          <w:tcPr>
            <w:tcW w:w="9605" w:type="dxa"/>
            <w:gridSpan w:val="4"/>
          </w:tcPr>
          <w:p w14:paraId="1F7645E8" w14:textId="6C8983EC" w:rsidR="007C71F1" w:rsidRDefault="007C71F1" w:rsidP="00FE289C">
            <w:pPr>
              <w:spacing w:before="60"/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</w:pP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 xml:space="preserve">Considered as accepted following 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 xml:space="preserve">absence of comments from NPMs by </w:t>
            </w: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21.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01</w:t>
            </w: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.202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3</w:t>
            </w: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br/>
              <w:t>No c</w:t>
            </w: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hange applied compared to v1.00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.</w:t>
            </w:r>
          </w:p>
        </w:tc>
      </w:tr>
    </w:tbl>
    <w:p w14:paraId="5B06CABF" w14:textId="77777777" w:rsidR="00FE289C" w:rsidRPr="009C4DD7" w:rsidRDefault="00FE289C" w:rsidP="008E5D8A">
      <w:pPr>
        <w:rPr>
          <w:rFonts w:asciiTheme="minorHAnsi" w:hAnsiTheme="minorHAnsi" w:cs="Calibri"/>
          <w:lang w:val="en-US"/>
        </w:rPr>
      </w:pPr>
    </w:p>
    <w:sectPr w:rsidR="00FE289C" w:rsidRPr="009C4DD7" w:rsidSect="008877D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39" w:code="9"/>
      <w:pgMar w:top="1440" w:right="1327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DB637F" w:rsidRDefault="00DB637F" w:rsidP="004D5D73">
      <w:r>
        <w:separator/>
      </w:r>
    </w:p>
  </w:endnote>
  <w:endnote w:type="continuationSeparator" w:id="0">
    <w:p w14:paraId="5018236F" w14:textId="77777777" w:rsidR="00DB637F" w:rsidRDefault="00DB637F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935C3" w14:textId="77777777" w:rsidR="007C71F1" w:rsidRDefault="007C71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699"/>
      <w:gridCol w:w="1453"/>
    </w:tblGrid>
    <w:tr w:rsidR="00DB637F" w:rsidRPr="00C80B22" w14:paraId="0253C7CC" w14:textId="77777777" w:rsidTr="00C80B22">
      <w:tc>
        <w:tcPr>
          <w:tcW w:w="8188" w:type="dxa"/>
        </w:tcPr>
        <w:p w14:paraId="725FBF4A" w14:textId="3CB79363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7C71F1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RFC_NCTS_0208_IAR-UCCNCTS2945-v1.00(SfA-NPM).docx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7" w:name="_Ref175030069"/>
          <w:bookmarkStart w:id="8" w:name="_Toc176256264"/>
          <w:bookmarkStart w:id="9" w:name="_Toc268771938"/>
          <w:bookmarkStart w:id="10" w:name="_Ref175030083"/>
        </w:p>
      </w:tc>
    </w:tr>
  </w:tbl>
  <w:bookmarkEnd w:id="7"/>
  <w:bookmarkEnd w:id="8"/>
  <w:bookmarkEnd w:id="9"/>
  <w:bookmarkEnd w:id="10"/>
  <w:p w14:paraId="6324965A" w14:textId="15D2679C" w:rsidR="00DB637F" w:rsidRPr="00C80B22" w:rsidRDefault="005D37DC" w:rsidP="005D37DC">
    <w:pPr>
      <w:pStyle w:val="Footer"/>
      <w:tabs>
        <w:tab w:val="clear" w:pos="4844"/>
        <w:tab w:val="clear" w:pos="9689"/>
        <w:tab w:val="left" w:pos="5921"/>
      </w:tabs>
      <w:rPr>
        <w:lang w:val="fr-BE"/>
      </w:rPr>
    </w:pPr>
    <w:r>
      <w:rPr>
        <w:lang w:val="fr-B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B637F" w:rsidRPr="00C80B22" w14:paraId="2DED1938" w14:textId="77777777" w:rsidTr="00983563">
      <w:tc>
        <w:tcPr>
          <w:tcW w:w="7899" w:type="dxa"/>
        </w:tcPr>
        <w:p w14:paraId="71EC7701" w14:textId="75B96F30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RFC_NCTS_0136_CUSTDEV3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IAR-RTC56118-v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0.1</w:t>
          </w:r>
          <w:r w:rsidR="005024F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2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DB637F" w:rsidRPr="00C80B22" w:rsidRDefault="00DB637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DB637F" w:rsidRDefault="00DB637F" w:rsidP="004D5D73">
      <w:r>
        <w:separator/>
      </w:r>
    </w:p>
  </w:footnote>
  <w:footnote w:type="continuationSeparator" w:id="0">
    <w:p w14:paraId="357990E5" w14:textId="77777777" w:rsidR="00DB637F" w:rsidRDefault="00DB637F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52D9F" w14:textId="0CBECA04" w:rsidR="007E4D13" w:rsidRDefault="00095DD0">
    <w:pPr>
      <w:pStyle w:val="Header"/>
    </w:pPr>
    <w:r>
      <w:rPr>
        <w:noProof/>
      </w:rPr>
      <w:pict w14:anchorId="3DB6113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192329" o:spid="_x0000_s271362" type="#_x0000_t136" style="position:absolute;margin-left:0;margin-top:0;width:615.75pt;height:78pt;rotation:315;z-index:-251655168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66pt" string="RFC-List.37 (SfA_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59E28548" w:rsidR="00DB637F" w:rsidRDefault="00095DD0" w:rsidP="008877DF">
    <w:pPr>
      <w:pStyle w:val="Header"/>
      <w:tabs>
        <w:tab w:val="left" w:pos="6323"/>
      </w:tabs>
      <w:jc w:val="both"/>
    </w:pPr>
    <w:r>
      <w:rPr>
        <w:noProof/>
      </w:rPr>
      <w:pict w14:anchorId="57143DC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192330" o:spid="_x0000_s271363" type="#_x0000_t136" style="position:absolute;left:0;text-align:left;margin-left:0;margin-top:0;width:615.75pt;height:78pt;rotation:315;z-index:-251653120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66pt" string="RFC-List.37 (SfA_NPM)"/>
          <w10:wrap anchorx="margin" anchory="margin"/>
        </v:shape>
      </w:pict>
    </w:r>
    <w:r w:rsidR="00DB637F">
      <w:rPr>
        <w:noProof/>
        <w:lang w:val="en-US"/>
      </w:rPr>
      <w:tab/>
    </w:r>
    <w:r w:rsidR="00DB637F">
      <w:rPr>
        <w:noProof/>
        <w:lang w:val="en-US"/>
      </w:rPr>
      <w:tab/>
    </w:r>
    <w:r w:rsidR="008877D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63ACDC18" w:rsidR="00DB637F" w:rsidRPr="00C80B22" w:rsidRDefault="00095DD0" w:rsidP="00871EB2">
    <w:pPr>
      <w:pStyle w:val="Header"/>
    </w:pPr>
    <w:r>
      <w:rPr>
        <w:noProof/>
      </w:rPr>
      <w:pict w14:anchorId="552E137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192328" o:spid="_x0000_s271361" type="#_x0000_t136" style="position:absolute;margin-left:0;margin-top:0;width:615.75pt;height:78pt;rotation:315;z-index:-251657216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66pt" string="RFC-List.37 (SfA_NPM)"/>
          <w10:wrap anchorx="margin" anchory="margin"/>
        </v:shape>
      </w:pict>
    </w:r>
    <w:r w:rsidR="00DB637F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E0B36"/>
    <w:multiLevelType w:val="hybridMultilevel"/>
    <w:tmpl w:val="84F2B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193B83"/>
    <w:multiLevelType w:val="hybridMultilevel"/>
    <w:tmpl w:val="81062E24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A36A9"/>
    <w:multiLevelType w:val="multilevel"/>
    <w:tmpl w:val="6DAE4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46635267">
    <w:abstractNumId w:val="0"/>
  </w:num>
  <w:num w:numId="2" w16cid:durableId="1336687787">
    <w:abstractNumId w:val="3"/>
  </w:num>
  <w:num w:numId="3" w16cid:durableId="2003005208">
    <w:abstractNumId w:val="2"/>
  </w:num>
  <w:num w:numId="4" w16cid:durableId="51356831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271364"/>
    <o:shapelayout v:ext="edit">
      <o:idmap v:ext="edit" data="26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4AE"/>
    <w:rsid w:val="00004E4A"/>
    <w:rsid w:val="00005DF0"/>
    <w:rsid w:val="000108AF"/>
    <w:rsid w:val="000133C5"/>
    <w:rsid w:val="00014658"/>
    <w:rsid w:val="00015C08"/>
    <w:rsid w:val="00016623"/>
    <w:rsid w:val="00017783"/>
    <w:rsid w:val="000328CF"/>
    <w:rsid w:val="0003486D"/>
    <w:rsid w:val="00035A5A"/>
    <w:rsid w:val="0003657A"/>
    <w:rsid w:val="00041C6D"/>
    <w:rsid w:val="0004303B"/>
    <w:rsid w:val="000430CD"/>
    <w:rsid w:val="000433B1"/>
    <w:rsid w:val="00043692"/>
    <w:rsid w:val="000439C2"/>
    <w:rsid w:val="000440A7"/>
    <w:rsid w:val="00044D09"/>
    <w:rsid w:val="000469A9"/>
    <w:rsid w:val="0004735F"/>
    <w:rsid w:val="0004792F"/>
    <w:rsid w:val="00051389"/>
    <w:rsid w:val="0005157A"/>
    <w:rsid w:val="00051EC3"/>
    <w:rsid w:val="000525B1"/>
    <w:rsid w:val="00054836"/>
    <w:rsid w:val="0005674B"/>
    <w:rsid w:val="0005709F"/>
    <w:rsid w:val="00057E8A"/>
    <w:rsid w:val="00061A20"/>
    <w:rsid w:val="00061B7C"/>
    <w:rsid w:val="0006231B"/>
    <w:rsid w:val="00063288"/>
    <w:rsid w:val="00064B29"/>
    <w:rsid w:val="00064D4D"/>
    <w:rsid w:val="000655BA"/>
    <w:rsid w:val="00067545"/>
    <w:rsid w:val="00071450"/>
    <w:rsid w:val="000716C3"/>
    <w:rsid w:val="00073076"/>
    <w:rsid w:val="000730C8"/>
    <w:rsid w:val="00073AFB"/>
    <w:rsid w:val="00073D90"/>
    <w:rsid w:val="00074158"/>
    <w:rsid w:val="00074D00"/>
    <w:rsid w:val="00080CD4"/>
    <w:rsid w:val="00083F19"/>
    <w:rsid w:val="000847F4"/>
    <w:rsid w:val="00085EDE"/>
    <w:rsid w:val="0008661E"/>
    <w:rsid w:val="0008725E"/>
    <w:rsid w:val="000900D6"/>
    <w:rsid w:val="0009263C"/>
    <w:rsid w:val="0009271D"/>
    <w:rsid w:val="000946A7"/>
    <w:rsid w:val="000947D9"/>
    <w:rsid w:val="00095DD0"/>
    <w:rsid w:val="0009726D"/>
    <w:rsid w:val="0009779D"/>
    <w:rsid w:val="000A189E"/>
    <w:rsid w:val="000A3917"/>
    <w:rsid w:val="000A4BA4"/>
    <w:rsid w:val="000A4F68"/>
    <w:rsid w:val="000A79C2"/>
    <w:rsid w:val="000B0F4B"/>
    <w:rsid w:val="000B22A3"/>
    <w:rsid w:val="000B3056"/>
    <w:rsid w:val="000B4054"/>
    <w:rsid w:val="000B43C2"/>
    <w:rsid w:val="000B594D"/>
    <w:rsid w:val="000B5B18"/>
    <w:rsid w:val="000B6770"/>
    <w:rsid w:val="000B6E3A"/>
    <w:rsid w:val="000B7270"/>
    <w:rsid w:val="000B74FA"/>
    <w:rsid w:val="000B767D"/>
    <w:rsid w:val="000C0175"/>
    <w:rsid w:val="000C0CDF"/>
    <w:rsid w:val="000C157C"/>
    <w:rsid w:val="000D140D"/>
    <w:rsid w:val="000D2B44"/>
    <w:rsid w:val="000D6CCE"/>
    <w:rsid w:val="000D78E2"/>
    <w:rsid w:val="000D7BA8"/>
    <w:rsid w:val="000E0DA8"/>
    <w:rsid w:val="000E0EA7"/>
    <w:rsid w:val="000E220D"/>
    <w:rsid w:val="000E7459"/>
    <w:rsid w:val="000F0304"/>
    <w:rsid w:val="000F1E27"/>
    <w:rsid w:val="000F2197"/>
    <w:rsid w:val="000F2673"/>
    <w:rsid w:val="000F58D2"/>
    <w:rsid w:val="0010291D"/>
    <w:rsid w:val="001056BE"/>
    <w:rsid w:val="0010717B"/>
    <w:rsid w:val="001076B7"/>
    <w:rsid w:val="00107A4B"/>
    <w:rsid w:val="00107C65"/>
    <w:rsid w:val="00107E69"/>
    <w:rsid w:val="001108FD"/>
    <w:rsid w:val="0011094D"/>
    <w:rsid w:val="001122D5"/>
    <w:rsid w:val="00115CB5"/>
    <w:rsid w:val="00116D54"/>
    <w:rsid w:val="0011712C"/>
    <w:rsid w:val="00117416"/>
    <w:rsid w:val="00120130"/>
    <w:rsid w:val="00121543"/>
    <w:rsid w:val="00122521"/>
    <w:rsid w:val="001249FA"/>
    <w:rsid w:val="00124F73"/>
    <w:rsid w:val="00127134"/>
    <w:rsid w:val="0012740D"/>
    <w:rsid w:val="00130617"/>
    <w:rsid w:val="00131407"/>
    <w:rsid w:val="00131CEE"/>
    <w:rsid w:val="00133C4B"/>
    <w:rsid w:val="0013598A"/>
    <w:rsid w:val="001365AA"/>
    <w:rsid w:val="0013661B"/>
    <w:rsid w:val="00140DDF"/>
    <w:rsid w:val="0014394A"/>
    <w:rsid w:val="00145FB8"/>
    <w:rsid w:val="001533BA"/>
    <w:rsid w:val="0015379E"/>
    <w:rsid w:val="001543E5"/>
    <w:rsid w:val="00156929"/>
    <w:rsid w:val="0015720D"/>
    <w:rsid w:val="00160190"/>
    <w:rsid w:val="00160582"/>
    <w:rsid w:val="0016301D"/>
    <w:rsid w:val="00163EE7"/>
    <w:rsid w:val="00163F32"/>
    <w:rsid w:val="00164279"/>
    <w:rsid w:val="00164B97"/>
    <w:rsid w:val="00164E27"/>
    <w:rsid w:val="00166176"/>
    <w:rsid w:val="001727A2"/>
    <w:rsid w:val="00174E60"/>
    <w:rsid w:val="00180F9A"/>
    <w:rsid w:val="00181E6C"/>
    <w:rsid w:val="00182755"/>
    <w:rsid w:val="0018693F"/>
    <w:rsid w:val="00191E1A"/>
    <w:rsid w:val="00192069"/>
    <w:rsid w:val="00192EDE"/>
    <w:rsid w:val="00193CF5"/>
    <w:rsid w:val="0019432D"/>
    <w:rsid w:val="00194773"/>
    <w:rsid w:val="00194823"/>
    <w:rsid w:val="0019490C"/>
    <w:rsid w:val="0019524D"/>
    <w:rsid w:val="0019600E"/>
    <w:rsid w:val="00196023"/>
    <w:rsid w:val="00197C41"/>
    <w:rsid w:val="001A2885"/>
    <w:rsid w:val="001A303D"/>
    <w:rsid w:val="001A4B97"/>
    <w:rsid w:val="001A638B"/>
    <w:rsid w:val="001A6CC6"/>
    <w:rsid w:val="001A6CFE"/>
    <w:rsid w:val="001A7DAD"/>
    <w:rsid w:val="001A7E5E"/>
    <w:rsid w:val="001B08C7"/>
    <w:rsid w:val="001B586B"/>
    <w:rsid w:val="001B67B4"/>
    <w:rsid w:val="001B6C1D"/>
    <w:rsid w:val="001C0817"/>
    <w:rsid w:val="001C15FE"/>
    <w:rsid w:val="001C2E11"/>
    <w:rsid w:val="001C3A5E"/>
    <w:rsid w:val="001C4723"/>
    <w:rsid w:val="001C5C80"/>
    <w:rsid w:val="001D0C88"/>
    <w:rsid w:val="001D2938"/>
    <w:rsid w:val="001D2F43"/>
    <w:rsid w:val="001D317F"/>
    <w:rsid w:val="001D74D3"/>
    <w:rsid w:val="001E0497"/>
    <w:rsid w:val="001E1272"/>
    <w:rsid w:val="001E2A55"/>
    <w:rsid w:val="001E4645"/>
    <w:rsid w:val="001F16BA"/>
    <w:rsid w:val="001F1F36"/>
    <w:rsid w:val="001F32C0"/>
    <w:rsid w:val="001F3386"/>
    <w:rsid w:val="001F4091"/>
    <w:rsid w:val="001F5CB1"/>
    <w:rsid w:val="001F5D0E"/>
    <w:rsid w:val="001F6035"/>
    <w:rsid w:val="0020018C"/>
    <w:rsid w:val="002023A2"/>
    <w:rsid w:val="002024FE"/>
    <w:rsid w:val="00204B88"/>
    <w:rsid w:val="00204CE7"/>
    <w:rsid w:val="00204E64"/>
    <w:rsid w:val="002056DD"/>
    <w:rsid w:val="002057A6"/>
    <w:rsid w:val="00206DAD"/>
    <w:rsid w:val="00207AE8"/>
    <w:rsid w:val="00211A0A"/>
    <w:rsid w:val="0021411D"/>
    <w:rsid w:val="002147A2"/>
    <w:rsid w:val="00222EE6"/>
    <w:rsid w:val="00223622"/>
    <w:rsid w:val="00224508"/>
    <w:rsid w:val="002254B7"/>
    <w:rsid w:val="0022706A"/>
    <w:rsid w:val="0022744A"/>
    <w:rsid w:val="00227BB3"/>
    <w:rsid w:val="00231261"/>
    <w:rsid w:val="002337D9"/>
    <w:rsid w:val="0023600F"/>
    <w:rsid w:val="002364BC"/>
    <w:rsid w:val="002379ED"/>
    <w:rsid w:val="002401BB"/>
    <w:rsid w:val="002425D0"/>
    <w:rsid w:val="00242903"/>
    <w:rsid w:val="002450C7"/>
    <w:rsid w:val="00252CFF"/>
    <w:rsid w:val="0025617A"/>
    <w:rsid w:val="00256A26"/>
    <w:rsid w:val="00261AFC"/>
    <w:rsid w:val="00262FCF"/>
    <w:rsid w:val="00265DBF"/>
    <w:rsid w:val="002741A5"/>
    <w:rsid w:val="0027425C"/>
    <w:rsid w:val="00275EC1"/>
    <w:rsid w:val="00277636"/>
    <w:rsid w:val="00277E44"/>
    <w:rsid w:val="002817A3"/>
    <w:rsid w:val="00282BBB"/>
    <w:rsid w:val="002840B5"/>
    <w:rsid w:val="00284248"/>
    <w:rsid w:val="002903ED"/>
    <w:rsid w:val="0029122C"/>
    <w:rsid w:val="00292C6C"/>
    <w:rsid w:val="00293B38"/>
    <w:rsid w:val="002951E9"/>
    <w:rsid w:val="002959EE"/>
    <w:rsid w:val="0029614D"/>
    <w:rsid w:val="002A18E6"/>
    <w:rsid w:val="002A3BC3"/>
    <w:rsid w:val="002A4909"/>
    <w:rsid w:val="002A6300"/>
    <w:rsid w:val="002A6540"/>
    <w:rsid w:val="002A7DCC"/>
    <w:rsid w:val="002B0187"/>
    <w:rsid w:val="002B41B5"/>
    <w:rsid w:val="002B5D67"/>
    <w:rsid w:val="002B702F"/>
    <w:rsid w:val="002C1234"/>
    <w:rsid w:val="002C1F65"/>
    <w:rsid w:val="002C2274"/>
    <w:rsid w:val="002C2DA2"/>
    <w:rsid w:val="002C49CF"/>
    <w:rsid w:val="002D1964"/>
    <w:rsid w:val="002D1F9D"/>
    <w:rsid w:val="002D2272"/>
    <w:rsid w:val="002D4EFE"/>
    <w:rsid w:val="002D5731"/>
    <w:rsid w:val="002D7D2C"/>
    <w:rsid w:val="002E16D5"/>
    <w:rsid w:val="002E3E25"/>
    <w:rsid w:val="002E553F"/>
    <w:rsid w:val="002E5C9F"/>
    <w:rsid w:val="002E76F6"/>
    <w:rsid w:val="002F1C9D"/>
    <w:rsid w:val="002F4920"/>
    <w:rsid w:val="002F6323"/>
    <w:rsid w:val="002F6E78"/>
    <w:rsid w:val="00300860"/>
    <w:rsid w:val="00301D83"/>
    <w:rsid w:val="00302301"/>
    <w:rsid w:val="0030322B"/>
    <w:rsid w:val="00304CD1"/>
    <w:rsid w:val="003126FF"/>
    <w:rsid w:val="0032091C"/>
    <w:rsid w:val="00320BF7"/>
    <w:rsid w:val="0032162E"/>
    <w:rsid w:val="00322297"/>
    <w:rsid w:val="00324D89"/>
    <w:rsid w:val="00325C31"/>
    <w:rsid w:val="00325DDC"/>
    <w:rsid w:val="00327823"/>
    <w:rsid w:val="00332004"/>
    <w:rsid w:val="00334FC1"/>
    <w:rsid w:val="00335826"/>
    <w:rsid w:val="0033630D"/>
    <w:rsid w:val="003371B5"/>
    <w:rsid w:val="00341AB9"/>
    <w:rsid w:val="0034218F"/>
    <w:rsid w:val="00343335"/>
    <w:rsid w:val="00345957"/>
    <w:rsid w:val="00350CA8"/>
    <w:rsid w:val="0035108A"/>
    <w:rsid w:val="00352F46"/>
    <w:rsid w:val="00357799"/>
    <w:rsid w:val="003643E4"/>
    <w:rsid w:val="00365DAE"/>
    <w:rsid w:val="00370380"/>
    <w:rsid w:val="00370BCD"/>
    <w:rsid w:val="00372597"/>
    <w:rsid w:val="00375C7E"/>
    <w:rsid w:val="00375DAE"/>
    <w:rsid w:val="00376145"/>
    <w:rsid w:val="00376486"/>
    <w:rsid w:val="00384F97"/>
    <w:rsid w:val="0038755C"/>
    <w:rsid w:val="00387EE2"/>
    <w:rsid w:val="003939E3"/>
    <w:rsid w:val="00397AF8"/>
    <w:rsid w:val="003A175B"/>
    <w:rsid w:val="003A2C41"/>
    <w:rsid w:val="003A570E"/>
    <w:rsid w:val="003A764A"/>
    <w:rsid w:val="003B142B"/>
    <w:rsid w:val="003B1857"/>
    <w:rsid w:val="003B2824"/>
    <w:rsid w:val="003B366A"/>
    <w:rsid w:val="003B473F"/>
    <w:rsid w:val="003B4D6F"/>
    <w:rsid w:val="003B7425"/>
    <w:rsid w:val="003C57B9"/>
    <w:rsid w:val="003D3F8B"/>
    <w:rsid w:val="003D4A7A"/>
    <w:rsid w:val="003D7689"/>
    <w:rsid w:val="003E0853"/>
    <w:rsid w:val="003E09F9"/>
    <w:rsid w:val="003E0CFB"/>
    <w:rsid w:val="003E4127"/>
    <w:rsid w:val="003E4A39"/>
    <w:rsid w:val="003E7757"/>
    <w:rsid w:val="003F03FF"/>
    <w:rsid w:val="003F10F7"/>
    <w:rsid w:val="003F38F8"/>
    <w:rsid w:val="003F44CE"/>
    <w:rsid w:val="003F5C91"/>
    <w:rsid w:val="00402055"/>
    <w:rsid w:val="00402EDA"/>
    <w:rsid w:val="004052C6"/>
    <w:rsid w:val="00405424"/>
    <w:rsid w:val="00405C7B"/>
    <w:rsid w:val="004070EB"/>
    <w:rsid w:val="00407997"/>
    <w:rsid w:val="004119AB"/>
    <w:rsid w:val="00411BDF"/>
    <w:rsid w:val="00411EC0"/>
    <w:rsid w:val="00414AF4"/>
    <w:rsid w:val="004160E4"/>
    <w:rsid w:val="004201B6"/>
    <w:rsid w:val="004216C9"/>
    <w:rsid w:val="00422ECE"/>
    <w:rsid w:val="00423201"/>
    <w:rsid w:val="004242E9"/>
    <w:rsid w:val="00426815"/>
    <w:rsid w:val="00426978"/>
    <w:rsid w:val="00430BCC"/>
    <w:rsid w:val="00430D2A"/>
    <w:rsid w:val="0043169C"/>
    <w:rsid w:val="004340AE"/>
    <w:rsid w:val="00434179"/>
    <w:rsid w:val="00434406"/>
    <w:rsid w:val="00434ECC"/>
    <w:rsid w:val="00437444"/>
    <w:rsid w:val="004404C8"/>
    <w:rsid w:val="004412B2"/>
    <w:rsid w:val="00441DEC"/>
    <w:rsid w:val="00441EC1"/>
    <w:rsid w:val="00442114"/>
    <w:rsid w:val="00442F85"/>
    <w:rsid w:val="00444234"/>
    <w:rsid w:val="004444E8"/>
    <w:rsid w:val="004508BA"/>
    <w:rsid w:val="0045336F"/>
    <w:rsid w:val="00454514"/>
    <w:rsid w:val="0045468A"/>
    <w:rsid w:val="00454C30"/>
    <w:rsid w:val="00457385"/>
    <w:rsid w:val="004612AD"/>
    <w:rsid w:val="0046158E"/>
    <w:rsid w:val="00463549"/>
    <w:rsid w:val="00466D6C"/>
    <w:rsid w:val="004701E1"/>
    <w:rsid w:val="00470D83"/>
    <w:rsid w:val="00471AC6"/>
    <w:rsid w:val="00471E01"/>
    <w:rsid w:val="00471EB0"/>
    <w:rsid w:val="00471EFB"/>
    <w:rsid w:val="00472022"/>
    <w:rsid w:val="00473377"/>
    <w:rsid w:val="0047366E"/>
    <w:rsid w:val="00473913"/>
    <w:rsid w:val="0047520F"/>
    <w:rsid w:val="00475C22"/>
    <w:rsid w:val="00477B64"/>
    <w:rsid w:val="00481734"/>
    <w:rsid w:val="00483BA3"/>
    <w:rsid w:val="00483E6C"/>
    <w:rsid w:val="00484563"/>
    <w:rsid w:val="00484A5F"/>
    <w:rsid w:val="00486001"/>
    <w:rsid w:val="004900EF"/>
    <w:rsid w:val="00491953"/>
    <w:rsid w:val="00494832"/>
    <w:rsid w:val="00495C2E"/>
    <w:rsid w:val="004A0DE0"/>
    <w:rsid w:val="004A32DD"/>
    <w:rsid w:val="004A38B4"/>
    <w:rsid w:val="004A38CD"/>
    <w:rsid w:val="004A480B"/>
    <w:rsid w:val="004A6E42"/>
    <w:rsid w:val="004A7E70"/>
    <w:rsid w:val="004B0A41"/>
    <w:rsid w:val="004B1F94"/>
    <w:rsid w:val="004C1DBF"/>
    <w:rsid w:val="004C3088"/>
    <w:rsid w:val="004C34DB"/>
    <w:rsid w:val="004C6FCC"/>
    <w:rsid w:val="004D30E9"/>
    <w:rsid w:val="004D340A"/>
    <w:rsid w:val="004D3C61"/>
    <w:rsid w:val="004D4726"/>
    <w:rsid w:val="004D5C45"/>
    <w:rsid w:val="004D5D73"/>
    <w:rsid w:val="004D6072"/>
    <w:rsid w:val="004E29AE"/>
    <w:rsid w:val="004E3039"/>
    <w:rsid w:val="004E39CF"/>
    <w:rsid w:val="004F0391"/>
    <w:rsid w:val="004F04FB"/>
    <w:rsid w:val="004F74E8"/>
    <w:rsid w:val="00500801"/>
    <w:rsid w:val="0050084B"/>
    <w:rsid w:val="005017F3"/>
    <w:rsid w:val="005024FA"/>
    <w:rsid w:val="00503604"/>
    <w:rsid w:val="00506A32"/>
    <w:rsid w:val="0050715A"/>
    <w:rsid w:val="0051071E"/>
    <w:rsid w:val="005125E3"/>
    <w:rsid w:val="005133CE"/>
    <w:rsid w:val="00514B93"/>
    <w:rsid w:val="0051642D"/>
    <w:rsid w:val="00517C4D"/>
    <w:rsid w:val="00520AA8"/>
    <w:rsid w:val="005210BA"/>
    <w:rsid w:val="00523404"/>
    <w:rsid w:val="00523EEA"/>
    <w:rsid w:val="00525655"/>
    <w:rsid w:val="00527CF3"/>
    <w:rsid w:val="00527F05"/>
    <w:rsid w:val="00527FF5"/>
    <w:rsid w:val="0053188A"/>
    <w:rsid w:val="005324AF"/>
    <w:rsid w:val="00532AF4"/>
    <w:rsid w:val="00533B83"/>
    <w:rsid w:val="00534CE2"/>
    <w:rsid w:val="00541EC9"/>
    <w:rsid w:val="00543370"/>
    <w:rsid w:val="00544BCA"/>
    <w:rsid w:val="00546657"/>
    <w:rsid w:val="00552BE2"/>
    <w:rsid w:val="005531DD"/>
    <w:rsid w:val="005532F6"/>
    <w:rsid w:val="00553792"/>
    <w:rsid w:val="005555D0"/>
    <w:rsid w:val="00556454"/>
    <w:rsid w:val="00556F01"/>
    <w:rsid w:val="005578CD"/>
    <w:rsid w:val="00557A6E"/>
    <w:rsid w:val="0056174B"/>
    <w:rsid w:val="005658DD"/>
    <w:rsid w:val="00571AD5"/>
    <w:rsid w:val="00574762"/>
    <w:rsid w:val="00576CAB"/>
    <w:rsid w:val="005805FB"/>
    <w:rsid w:val="00582249"/>
    <w:rsid w:val="00582723"/>
    <w:rsid w:val="0058671C"/>
    <w:rsid w:val="0058683F"/>
    <w:rsid w:val="00587645"/>
    <w:rsid w:val="00587EF8"/>
    <w:rsid w:val="00592B3F"/>
    <w:rsid w:val="0059561B"/>
    <w:rsid w:val="00595AB5"/>
    <w:rsid w:val="005A1578"/>
    <w:rsid w:val="005A3AD5"/>
    <w:rsid w:val="005A48B0"/>
    <w:rsid w:val="005A48BA"/>
    <w:rsid w:val="005A6554"/>
    <w:rsid w:val="005A6A77"/>
    <w:rsid w:val="005A7AEC"/>
    <w:rsid w:val="005B3A91"/>
    <w:rsid w:val="005B5606"/>
    <w:rsid w:val="005B5DF2"/>
    <w:rsid w:val="005B67D5"/>
    <w:rsid w:val="005C1715"/>
    <w:rsid w:val="005C2CE6"/>
    <w:rsid w:val="005C5469"/>
    <w:rsid w:val="005C5B72"/>
    <w:rsid w:val="005C600E"/>
    <w:rsid w:val="005C63FD"/>
    <w:rsid w:val="005C6F8C"/>
    <w:rsid w:val="005C7BCD"/>
    <w:rsid w:val="005D0E6C"/>
    <w:rsid w:val="005D0FF8"/>
    <w:rsid w:val="005D22A8"/>
    <w:rsid w:val="005D2B7D"/>
    <w:rsid w:val="005D3345"/>
    <w:rsid w:val="005D37DC"/>
    <w:rsid w:val="005D449A"/>
    <w:rsid w:val="005D5A0B"/>
    <w:rsid w:val="005D5B70"/>
    <w:rsid w:val="005D65BC"/>
    <w:rsid w:val="005D6BA9"/>
    <w:rsid w:val="005D7C5B"/>
    <w:rsid w:val="005E1A02"/>
    <w:rsid w:val="005E2118"/>
    <w:rsid w:val="005E2C45"/>
    <w:rsid w:val="005E3012"/>
    <w:rsid w:val="005E6A3F"/>
    <w:rsid w:val="005E6A43"/>
    <w:rsid w:val="005E75B9"/>
    <w:rsid w:val="005F073E"/>
    <w:rsid w:val="005F1D17"/>
    <w:rsid w:val="005F2710"/>
    <w:rsid w:val="005F2BC5"/>
    <w:rsid w:val="005F55F6"/>
    <w:rsid w:val="005F5F08"/>
    <w:rsid w:val="005F67C3"/>
    <w:rsid w:val="005F7EF0"/>
    <w:rsid w:val="006004D1"/>
    <w:rsid w:val="0060087A"/>
    <w:rsid w:val="0060097C"/>
    <w:rsid w:val="0060225D"/>
    <w:rsid w:val="00603C2F"/>
    <w:rsid w:val="00605C57"/>
    <w:rsid w:val="00613394"/>
    <w:rsid w:val="00613C0F"/>
    <w:rsid w:val="00614CB1"/>
    <w:rsid w:val="00615C5E"/>
    <w:rsid w:val="006166B1"/>
    <w:rsid w:val="00621E79"/>
    <w:rsid w:val="00630E04"/>
    <w:rsid w:val="006310F8"/>
    <w:rsid w:val="00631C1E"/>
    <w:rsid w:val="00633B7E"/>
    <w:rsid w:val="00633F9F"/>
    <w:rsid w:val="00640621"/>
    <w:rsid w:val="00641A0A"/>
    <w:rsid w:val="00641E5F"/>
    <w:rsid w:val="00642AF0"/>
    <w:rsid w:val="00642EE1"/>
    <w:rsid w:val="00644194"/>
    <w:rsid w:val="006448D0"/>
    <w:rsid w:val="00647A06"/>
    <w:rsid w:val="00652C95"/>
    <w:rsid w:val="0065453F"/>
    <w:rsid w:val="00656A76"/>
    <w:rsid w:val="00661517"/>
    <w:rsid w:val="00661844"/>
    <w:rsid w:val="00661933"/>
    <w:rsid w:val="00661F23"/>
    <w:rsid w:val="006654B5"/>
    <w:rsid w:val="006663E5"/>
    <w:rsid w:val="00667A86"/>
    <w:rsid w:val="00671CCA"/>
    <w:rsid w:val="006753F2"/>
    <w:rsid w:val="00676C16"/>
    <w:rsid w:val="00677396"/>
    <w:rsid w:val="006810DE"/>
    <w:rsid w:val="006823EF"/>
    <w:rsid w:val="006825DF"/>
    <w:rsid w:val="006857D2"/>
    <w:rsid w:val="006863FB"/>
    <w:rsid w:val="00690202"/>
    <w:rsid w:val="00691068"/>
    <w:rsid w:val="0069349F"/>
    <w:rsid w:val="00694E4D"/>
    <w:rsid w:val="00694F60"/>
    <w:rsid w:val="00694F63"/>
    <w:rsid w:val="00697E32"/>
    <w:rsid w:val="006A0465"/>
    <w:rsid w:val="006A138A"/>
    <w:rsid w:val="006A1510"/>
    <w:rsid w:val="006A1FF4"/>
    <w:rsid w:val="006A2854"/>
    <w:rsid w:val="006A5098"/>
    <w:rsid w:val="006A753B"/>
    <w:rsid w:val="006A7EDB"/>
    <w:rsid w:val="006B1220"/>
    <w:rsid w:val="006B20EC"/>
    <w:rsid w:val="006B3C4C"/>
    <w:rsid w:val="006C3A64"/>
    <w:rsid w:val="006C51F2"/>
    <w:rsid w:val="006C78B1"/>
    <w:rsid w:val="006D152E"/>
    <w:rsid w:val="006D1B8B"/>
    <w:rsid w:val="006E14CE"/>
    <w:rsid w:val="006E2F97"/>
    <w:rsid w:val="006E6BD6"/>
    <w:rsid w:val="006E7C97"/>
    <w:rsid w:val="006F19DB"/>
    <w:rsid w:val="006F1B2A"/>
    <w:rsid w:val="006F1D71"/>
    <w:rsid w:val="006F2642"/>
    <w:rsid w:val="006F28CF"/>
    <w:rsid w:val="006F4734"/>
    <w:rsid w:val="006F4A95"/>
    <w:rsid w:val="006F77F7"/>
    <w:rsid w:val="00700F59"/>
    <w:rsid w:val="007030B0"/>
    <w:rsid w:val="00704C56"/>
    <w:rsid w:val="007072E8"/>
    <w:rsid w:val="00707862"/>
    <w:rsid w:val="00710A2E"/>
    <w:rsid w:val="0071143E"/>
    <w:rsid w:val="0071299E"/>
    <w:rsid w:val="00716234"/>
    <w:rsid w:val="00716E5C"/>
    <w:rsid w:val="00720F9B"/>
    <w:rsid w:val="00722093"/>
    <w:rsid w:val="007233E5"/>
    <w:rsid w:val="00724A4F"/>
    <w:rsid w:val="007266E6"/>
    <w:rsid w:val="00726E53"/>
    <w:rsid w:val="00733796"/>
    <w:rsid w:val="00734D49"/>
    <w:rsid w:val="0073602F"/>
    <w:rsid w:val="007400FC"/>
    <w:rsid w:val="00744EC1"/>
    <w:rsid w:val="00745E58"/>
    <w:rsid w:val="0074787F"/>
    <w:rsid w:val="0075601F"/>
    <w:rsid w:val="00756B4D"/>
    <w:rsid w:val="007601C1"/>
    <w:rsid w:val="00760A6B"/>
    <w:rsid w:val="0076191F"/>
    <w:rsid w:val="00764186"/>
    <w:rsid w:val="00764E4C"/>
    <w:rsid w:val="007650BF"/>
    <w:rsid w:val="007664EF"/>
    <w:rsid w:val="00766A37"/>
    <w:rsid w:val="0076730C"/>
    <w:rsid w:val="00767CDA"/>
    <w:rsid w:val="0077109F"/>
    <w:rsid w:val="0077316B"/>
    <w:rsid w:val="0077485E"/>
    <w:rsid w:val="00783FD6"/>
    <w:rsid w:val="007845DF"/>
    <w:rsid w:val="00785472"/>
    <w:rsid w:val="00794F44"/>
    <w:rsid w:val="0079732B"/>
    <w:rsid w:val="007A1BEA"/>
    <w:rsid w:val="007A1F90"/>
    <w:rsid w:val="007A733E"/>
    <w:rsid w:val="007A7345"/>
    <w:rsid w:val="007B0B4C"/>
    <w:rsid w:val="007B22CC"/>
    <w:rsid w:val="007B29F5"/>
    <w:rsid w:val="007B318D"/>
    <w:rsid w:val="007C1293"/>
    <w:rsid w:val="007C4758"/>
    <w:rsid w:val="007C5FD6"/>
    <w:rsid w:val="007C613A"/>
    <w:rsid w:val="007C71F1"/>
    <w:rsid w:val="007D0A53"/>
    <w:rsid w:val="007D582E"/>
    <w:rsid w:val="007D5FFD"/>
    <w:rsid w:val="007D7D92"/>
    <w:rsid w:val="007E179F"/>
    <w:rsid w:val="007E42AD"/>
    <w:rsid w:val="007E4D13"/>
    <w:rsid w:val="007E4E48"/>
    <w:rsid w:val="007E7F4F"/>
    <w:rsid w:val="007F0CEB"/>
    <w:rsid w:val="007F1864"/>
    <w:rsid w:val="007F36B8"/>
    <w:rsid w:val="007F45B0"/>
    <w:rsid w:val="007F53C0"/>
    <w:rsid w:val="007F63EE"/>
    <w:rsid w:val="007F7671"/>
    <w:rsid w:val="00801520"/>
    <w:rsid w:val="00803A90"/>
    <w:rsid w:val="008058FA"/>
    <w:rsid w:val="00805BA6"/>
    <w:rsid w:val="008068C1"/>
    <w:rsid w:val="0080793E"/>
    <w:rsid w:val="00810CA2"/>
    <w:rsid w:val="00811A92"/>
    <w:rsid w:val="008128F3"/>
    <w:rsid w:val="0081323B"/>
    <w:rsid w:val="00813C94"/>
    <w:rsid w:val="00813CF6"/>
    <w:rsid w:val="00813DBC"/>
    <w:rsid w:val="0081506D"/>
    <w:rsid w:val="008163EB"/>
    <w:rsid w:val="008163F3"/>
    <w:rsid w:val="00821B63"/>
    <w:rsid w:val="0082447F"/>
    <w:rsid w:val="00827E0E"/>
    <w:rsid w:val="00830203"/>
    <w:rsid w:val="008305BB"/>
    <w:rsid w:val="00831CB1"/>
    <w:rsid w:val="00832408"/>
    <w:rsid w:val="00832C48"/>
    <w:rsid w:val="00834A68"/>
    <w:rsid w:val="00834CE9"/>
    <w:rsid w:val="00834F92"/>
    <w:rsid w:val="008362A2"/>
    <w:rsid w:val="00837A0F"/>
    <w:rsid w:val="00840D6A"/>
    <w:rsid w:val="0084657B"/>
    <w:rsid w:val="00846B19"/>
    <w:rsid w:val="008471B0"/>
    <w:rsid w:val="00853F18"/>
    <w:rsid w:val="00855865"/>
    <w:rsid w:val="00856856"/>
    <w:rsid w:val="0085704D"/>
    <w:rsid w:val="00861A4B"/>
    <w:rsid w:val="00864AFC"/>
    <w:rsid w:val="00865FA2"/>
    <w:rsid w:val="00871660"/>
    <w:rsid w:val="00871735"/>
    <w:rsid w:val="00871EB2"/>
    <w:rsid w:val="00873843"/>
    <w:rsid w:val="0087448D"/>
    <w:rsid w:val="008759A8"/>
    <w:rsid w:val="00875D00"/>
    <w:rsid w:val="00876058"/>
    <w:rsid w:val="00876E76"/>
    <w:rsid w:val="008823C5"/>
    <w:rsid w:val="008828E2"/>
    <w:rsid w:val="0088587F"/>
    <w:rsid w:val="008877DF"/>
    <w:rsid w:val="0088786B"/>
    <w:rsid w:val="00890C2E"/>
    <w:rsid w:val="00892698"/>
    <w:rsid w:val="00895D5F"/>
    <w:rsid w:val="008A042B"/>
    <w:rsid w:val="008A1EE6"/>
    <w:rsid w:val="008A318D"/>
    <w:rsid w:val="008A4435"/>
    <w:rsid w:val="008A4A12"/>
    <w:rsid w:val="008A738D"/>
    <w:rsid w:val="008B1171"/>
    <w:rsid w:val="008B15EC"/>
    <w:rsid w:val="008B3D9A"/>
    <w:rsid w:val="008B6AE8"/>
    <w:rsid w:val="008B778E"/>
    <w:rsid w:val="008B77D2"/>
    <w:rsid w:val="008C2249"/>
    <w:rsid w:val="008C3147"/>
    <w:rsid w:val="008C3A83"/>
    <w:rsid w:val="008C3F12"/>
    <w:rsid w:val="008C5D94"/>
    <w:rsid w:val="008C6148"/>
    <w:rsid w:val="008C6B15"/>
    <w:rsid w:val="008D14F1"/>
    <w:rsid w:val="008D2272"/>
    <w:rsid w:val="008D3101"/>
    <w:rsid w:val="008D63BB"/>
    <w:rsid w:val="008E0702"/>
    <w:rsid w:val="008E0BCA"/>
    <w:rsid w:val="008E16B6"/>
    <w:rsid w:val="008E2BAB"/>
    <w:rsid w:val="008E3502"/>
    <w:rsid w:val="008E362E"/>
    <w:rsid w:val="008E3E40"/>
    <w:rsid w:val="008E5D8A"/>
    <w:rsid w:val="008E74E0"/>
    <w:rsid w:val="008E7767"/>
    <w:rsid w:val="008E78B6"/>
    <w:rsid w:val="008F32EC"/>
    <w:rsid w:val="008F346C"/>
    <w:rsid w:val="009002B7"/>
    <w:rsid w:val="009008AC"/>
    <w:rsid w:val="0090146D"/>
    <w:rsid w:val="00901D8D"/>
    <w:rsid w:val="00902CA7"/>
    <w:rsid w:val="00905C5C"/>
    <w:rsid w:val="009060C1"/>
    <w:rsid w:val="00906339"/>
    <w:rsid w:val="009068BC"/>
    <w:rsid w:val="009110A8"/>
    <w:rsid w:val="009114DC"/>
    <w:rsid w:val="00911666"/>
    <w:rsid w:val="009141EE"/>
    <w:rsid w:val="00914A03"/>
    <w:rsid w:val="00914B08"/>
    <w:rsid w:val="00921FC1"/>
    <w:rsid w:val="00923E7C"/>
    <w:rsid w:val="009261D5"/>
    <w:rsid w:val="00926666"/>
    <w:rsid w:val="00931120"/>
    <w:rsid w:val="00931DD1"/>
    <w:rsid w:val="009331E7"/>
    <w:rsid w:val="009351D4"/>
    <w:rsid w:val="0093582C"/>
    <w:rsid w:val="0094004B"/>
    <w:rsid w:val="009439BD"/>
    <w:rsid w:val="0094487F"/>
    <w:rsid w:val="00944D17"/>
    <w:rsid w:val="00945A0A"/>
    <w:rsid w:val="00946540"/>
    <w:rsid w:val="009500A3"/>
    <w:rsid w:val="00951351"/>
    <w:rsid w:val="0095255C"/>
    <w:rsid w:val="00954997"/>
    <w:rsid w:val="00960DA2"/>
    <w:rsid w:val="00962E9F"/>
    <w:rsid w:val="00962F14"/>
    <w:rsid w:val="00965026"/>
    <w:rsid w:val="0096548E"/>
    <w:rsid w:val="00970FB2"/>
    <w:rsid w:val="00971E56"/>
    <w:rsid w:val="00972AE5"/>
    <w:rsid w:val="00973C4B"/>
    <w:rsid w:val="00981340"/>
    <w:rsid w:val="00983563"/>
    <w:rsid w:val="009840B2"/>
    <w:rsid w:val="009878BF"/>
    <w:rsid w:val="00991EA8"/>
    <w:rsid w:val="00996812"/>
    <w:rsid w:val="009A08EE"/>
    <w:rsid w:val="009A13BC"/>
    <w:rsid w:val="009A24D2"/>
    <w:rsid w:val="009A35C7"/>
    <w:rsid w:val="009A36C1"/>
    <w:rsid w:val="009A375B"/>
    <w:rsid w:val="009B1024"/>
    <w:rsid w:val="009B4627"/>
    <w:rsid w:val="009B6872"/>
    <w:rsid w:val="009C018E"/>
    <w:rsid w:val="009C0C55"/>
    <w:rsid w:val="009C438E"/>
    <w:rsid w:val="009C4AD7"/>
    <w:rsid w:val="009C4DD7"/>
    <w:rsid w:val="009C5058"/>
    <w:rsid w:val="009C6B6D"/>
    <w:rsid w:val="009C75CD"/>
    <w:rsid w:val="009C7D11"/>
    <w:rsid w:val="009D1AB0"/>
    <w:rsid w:val="009D206B"/>
    <w:rsid w:val="009D7C7C"/>
    <w:rsid w:val="009E17EC"/>
    <w:rsid w:val="009E471C"/>
    <w:rsid w:val="009E51A6"/>
    <w:rsid w:val="009E662B"/>
    <w:rsid w:val="009F64F6"/>
    <w:rsid w:val="009F721A"/>
    <w:rsid w:val="009F7F89"/>
    <w:rsid w:val="00A00E69"/>
    <w:rsid w:val="00A02580"/>
    <w:rsid w:val="00A03BF3"/>
    <w:rsid w:val="00A04766"/>
    <w:rsid w:val="00A06622"/>
    <w:rsid w:val="00A06CFF"/>
    <w:rsid w:val="00A13716"/>
    <w:rsid w:val="00A16094"/>
    <w:rsid w:val="00A16F2C"/>
    <w:rsid w:val="00A178BC"/>
    <w:rsid w:val="00A2054F"/>
    <w:rsid w:val="00A2335A"/>
    <w:rsid w:val="00A32667"/>
    <w:rsid w:val="00A32D3E"/>
    <w:rsid w:val="00A3499A"/>
    <w:rsid w:val="00A354E1"/>
    <w:rsid w:val="00A37C91"/>
    <w:rsid w:val="00A4045D"/>
    <w:rsid w:val="00A4097A"/>
    <w:rsid w:val="00A40B4B"/>
    <w:rsid w:val="00A41143"/>
    <w:rsid w:val="00A42E77"/>
    <w:rsid w:val="00A4360B"/>
    <w:rsid w:val="00A43E22"/>
    <w:rsid w:val="00A440E2"/>
    <w:rsid w:val="00A441E2"/>
    <w:rsid w:val="00A445F0"/>
    <w:rsid w:val="00A4529F"/>
    <w:rsid w:val="00A457AF"/>
    <w:rsid w:val="00A520D8"/>
    <w:rsid w:val="00A53000"/>
    <w:rsid w:val="00A54387"/>
    <w:rsid w:val="00A55CF6"/>
    <w:rsid w:val="00A56AB6"/>
    <w:rsid w:val="00A62269"/>
    <w:rsid w:val="00A64F3F"/>
    <w:rsid w:val="00A65528"/>
    <w:rsid w:val="00A66D42"/>
    <w:rsid w:val="00A67C60"/>
    <w:rsid w:val="00A73D9A"/>
    <w:rsid w:val="00A7459B"/>
    <w:rsid w:val="00A76E99"/>
    <w:rsid w:val="00A77912"/>
    <w:rsid w:val="00A80232"/>
    <w:rsid w:val="00A8206F"/>
    <w:rsid w:val="00A8294B"/>
    <w:rsid w:val="00A84FA7"/>
    <w:rsid w:val="00A86516"/>
    <w:rsid w:val="00A914F9"/>
    <w:rsid w:val="00A92520"/>
    <w:rsid w:val="00A92698"/>
    <w:rsid w:val="00A928F0"/>
    <w:rsid w:val="00A92AB8"/>
    <w:rsid w:val="00A94DE2"/>
    <w:rsid w:val="00A959A3"/>
    <w:rsid w:val="00AA3EBF"/>
    <w:rsid w:val="00AA6C19"/>
    <w:rsid w:val="00AA7DE0"/>
    <w:rsid w:val="00AB06AE"/>
    <w:rsid w:val="00AB270B"/>
    <w:rsid w:val="00AB2732"/>
    <w:rsid w:val="00AB2CDE"/>
    <w:rsid w:val="00AB4421"/>
    <w:rsid w:val="00AB45EC"/>
    <w:rsid w:val="00AB4B26"/>
    <w:rsid w:val="00AB65F8"/>
    <w:rsid w:val="00AB7843"/>
    <w:rsid w:val="00AC0CAD"/>
    <w:rsid w:val="00AC1CE2"/>
    <w:rsid w:val="00AC4D0E"/>
    <w:rsid w:val="00AC578A"/>
    <w:rsid w:val="00AC774F"/>
    <w:rsid w:val="00AC7EA7"/>
    <w:rsid w:val="00AC7F03"/>
    <w:rsid w:val="00AD0E3B"/>
    <w:rsid w:val="00AD3DD0"/>
    <w:rsid w:val="00AD6119"/>
    <w:rsid w:val="00AD6D62"/>
    <w:rsid w:val="00AE02FA"/>
    <w:rsid w:val="00AE0631"/>
    <w:rsid w:val="00AE069C"/>
    <w:rsid w:val="00AE12CB"/>
    <w:rsid w:val="00AE1EFA"/>
    <w:rsid w:val="00AE2774"/>
    <w:rsid w:val="00AE2D18"/>
    <w:rsid w:val="00AE52F2"/>
    <w:rsid w:val="00AE5776"/>
    <w:rsid w:val="00AE5C2F"/>
    <w:rsid w:val="00AE626E"/>
    <w:rsid w:val="00AE6758"/>
    <w:rsid w:val="00AE6F90"/>
    <w:rsid w:val="00AE7BE4"/>
    <w:rsid w:val="00AF2D06"/>
    <w:rsid w:val="00AF5565"/>
    <w:rsid w:val="00AF5676"/>
    <w:rsid w:val="00B00F91"/>
    <w:rsid w:val="00B029CF"/>
    <w:rsid w:val="00B04E76"/>
    <w:rsid w:val="00B06094"/>
    <w:rsid w:val="00B07168"/>
    <w:rsid w:val="00B10E6E"/>
    <w:rsid w:val="00B129E1"/>
    <w:rsid w:val="00B13117"/>
    <w:rsid w:val="00B1754F"/>
    <w:rsid w:val="00B25C97"/>
    <w:rsid w:val="00B320DA"/>
    <w:rsid w:val="00B32845"/>
    <w:rsid w:val="00B364B4"/>
    <w:rsid w:val="00B372C6"/>
    <w:rsid w:val="00B41337"/>
    <w:rsid w:val="00B443CE"/>
    <w:rsid w:val="00B47B0E"/>
    <w:rsid w:val="00B524F0"/>
    <w:rsid w:val="00B538D1"/>
    <w:rsid w:val="00B54D7A"/>
    <w:rsid w:val="00B55BE6"/>
    <w:rsid w:val="00B56C71"/>
    <w:rsid w:val="00B57346"/>
    <w:rsid w:val="00B576E6"/>
    <w:rsid w:val="00B618CD"/>
    <w:rsid w:val="00B62BD3"/>
    <w:rsid w:val="00B663ED"/>
    <w:rsid w:val="00B818D8"/>
    <w:rsid w:val="00B85B07"/>
    <w:rsid w:val="00B85F83"/>
    <w:rsid w:val="00B86E6E"/>
    <w:rsid w:val="00B913F6"/>
    <w:rsid w:val="00B93591"/>
    <w:rsid w:val="00B94EAB"/>
    <w:rsid w:val="00B95778"/>
    <w:rsid w:val="00B9732F"/>
    <w:rsid w:val="00BA0F43"/>
    <w:rsid w:val="00BA5896"/>
    <w:rsid w:val="00BB08F5"/>
    <w:rsid w:val="00BB1B75"/>
    <w:rsid w:val="00BB3099"/>
    <w:rsid w:val="00BB5CFC"/>
    <w:rsid w:val="00BC0AE7"/>
    <w:rsid w:val="00BC0DF8"/>
    <w:rsid w:val="00BC1708"/>
    <w:rsid w:val="00BC41F4"/>
    <w:rsid w:val="00BC5359"/>
    <w:rsid w:val="00BC6D70"/>
    <w:rsid w:val="00BD1399"/>
    <w:rsid w:val="00BD533A"/>
    <w:rsid w:val="00BD6713"/>
    <w:rsid w:val="00BD6B82"/>
    <w:rsid w:val="00BD7B22"/>
    <w:rsid w:val="00BE01E9"/>
    <w:rsid w:val="00BE1A5F"/>
    <w:rsid w:val="00BE1D9B"/>
    <w:rsid w:val="00BE2FB4"/>
    <w:rsid w:val="00BE2FE8"/>
    <w:rsid w:val="00BE37D8"/>
    <w:rsid w:val="00BE7C76"/>
    <w:rsid w:val="00BF1EDC"/>
    <w:rsid w:val="00BF3057"/>
    <w:rsid w:val="00BF366F"/>
    <w:rsid w:val="00BF57C5"/>
    <w:rsid w:val="00BF6808"/>
    <w:rsid w:val="00BF6F53"/>
    <w:rsid w:val="00C001F9"/>
    <w:rsid w:val="00C02153"/>
    <w:rsid w:val="00C045DC"/>
    <w:rsid w:val="00C05C44"/>
    <w:rsid w:val="00C06510"/>
    <w:rsid w:val="00C11622"/>
    <w:rsid w:val="00C17EB1"/>
    <w:rsid w:val="00C2071E"/>
    <w:rsid w:val="00C20993"/>
    <w:rsid w:val="00C2472D"/>
    <w:rsid w:val="00C25BCC"/>
    <w:rsid w:val="00C260E3"/>
    <w:rsid w:val="00C30E50"/>
    <w:rsid w:val="00C33B74"/>
    <w:rsid w:val="00C35CF9"/>
    <w:rsid w:val="00C4118A"/>
    <w:rsid w:val="00C41C84"/>
    <w:rsid w:val="00C42ABC"/>
    <w:rsid w:val="00C43C80"/>
    <w:rsid w:val="00C44C2C"/>
    <w:rsid w:val="00C4742E"/>
    <w:rsid w:val="00C47512"/>
    <w:rsid w:val="00C51F82"/>
    <w:rsid w:val="00C531D8"/>
    <w:rsid w:val="00C53975"/>
    <w:rsid w:val="00C562A9"/>
    <w:rsid w:val="00C57E2B"/>
    <w:rsid w:val="00C613B6"/>
    <w:rsid w:val="00C62FB6"/>
    <w:rsid w:val="00C67A11"/>
    <w:rsid w:val="00C71B57"/>
    <w:rsid w:val="00C72C90"/>
    <w:rsid w:val="00C73FBC"/>
    <w:rsid w:val="00C743DA"/>
    <w:rsid w:val="00C7615D"/>
    <w:rsid w:val="00C772FE"/>
    <w:rsid w:val="00C77C20"/>
    <w:rsid w:val="00C80B22"/>
    <w:rsid w:val="00C81770"/>
    <w:rsid w:val="00C835EA"/>
    <w:rsid w:val="00C84709"/>
    <w:rsid w:val="00C84C05"/>
    <w:rsid w:val="00C869D1"/>
    <w:rsid w:val="00C87078"/>
    <w:rsid w:val="00C9095F"/>
    <w:rsid w:val="00C93006"/>
    <w:rsid w:val="00C937A1"/>
    <w:rsid w:val="00CA006F"/>
    <w:rsid w:val="00CA15B9"/>
    <w:rsid w:val="00CA1E59"/>
    <w:rsid w:val="00CA2185"/>
    <w:rsid w:val="00CB2680"/>
    <w:rsid w:val="00CB3A4A"/>
    <w:rsid w:val="00CB522A"/>
    <w:rsid w:val="00CB661D"/>
    <w:rsid w:val="00CB6A4D"/>
    <w:rsid w:val="00CC2D41"/>
    <w:rsid w:val="00CC490D"/>
    <w:rsid w:val="00CC6326"/>
    <w:rsid w:val="00CC66B2"/>
    <w:rsid w:val="00CD0F30"/>
    <w:rsid w:val="00CD1279"/>
    <w:rsid w:val="00CD16D8"/>
    <w:rsid w:val="00CD39DD"/>
    <w:rsid w:val="00CD71D4"/>
    <w:rsid w:val="00CE056E"/>
    <w:rsid w:val="00CE1678"/>
    <w:rsid w:val="00CE23BD"/>
    <w:rsid w:val="00CE344C"/>
    <w:rsid w:val="00CE41C6"/>
    <w:rsid w:val="00CE4AA8"/>
    <w:rsid w:val="00CE4C66"/>
    <w:rsid w:val="00CE5514"/>
    <w:rsid w:val="00CE5E90"/>
    <w:rsid w:val="00CF088C"/>
    <w:rsid w:val="00CF24D1"/>
    <w:rsid w:val="00CF45AC"/>
    <w:rsid w:val="00CF4AB6"/>
    <w:rsid w:val="00CF5E76"/>
    <w:rsid w:val="00CF5F34"/>
    <w:rsid w:val="00D00374"/>
    <w:rsid w:val="00D00543"/>
    <w:rsid w:val="00D00844"/>
    <w:rsid w:val="00D02EBD"/>
    <w:rsid w:val="00D04446"/>
    <w:rsid w:val="00D062A5"/>
    <w:rsid w:val="00D073F1"/>
    <w:rsid w:val="00D075ED"/>
    <w:rsid w:val="00D07A61"/>
    <w:rsid w:val="00D140AB"/>
    <w:rsid w:val="00D17DDD"/>
    <w:rsid w:val="00D22891"/>
    <w:rsid w:val="00D22BF2"/>
    <w:rsid w:val="00D23122"/>
    <w:rsid w:val="00D23706"/>
    <w:rsid w:val="00D241D1"/>
    <w:rsid w:val="00D244F3"/>
    <w:rsid w:val="00D255B9"/>
    <w:rsid w:val="00D268B8"/>
    <w:rsid w:val="00D31DD1"/>
    <w:rsid w:val="00D32A8C"/>
    <w:rsid w:val="00D343EA"/>
    <w:rsid w:val="00D351D7"/>
    <w:rsid w:val="00D36E55"/>
    <w:rsid w:val="00D40510"/>
    <w:rsid w:val="00D467E6"/>
    <w:rsid w:val="00D51E32"/>
    <w:rsid w:val="00D563AB"/>
    <w:rsid w:val="00D56CA0"/>
    <w:rsid w:val="00D57919"/>
    <w:rsid w:val="00D627DA"/>
    <w:rsid w:val="00D66A7F"/>
    <w:rsid w:val="00D70ADA"/>
    <w:rsid w:val="00D73CC3"/>
    <w:rsid w:val="00D7446E"/>
    <w:rsid w:val="00D7733C"/>
    <w:rsid w:val="00D80063"/>
    <w:rsid w:val="00D815C3"/>
    <w:rsid w:val="00D84085"/>
    <w:rsid w:val="00D86795"/>
    <w:rsid w:val="00D86AF5"/>
    <w:rsid w:val="00D920E4"/>
    <w:rsid w:val="00D950AC"/>
    <w:rsid w:val="00D97587"/>
    <w:rsid w:val="00DA02B7"/>
    <w:rsid w:val="00DA0B29"/>
    <w:rsid w:val="00DB3267"/>
    <w:rsid w:val="00DB4B1C"/>
    <w:rsid w:val="00DB6093"/>
    <w:rsid w:val="00DB637F"/>
    <w:rsid w:val="00DB6632"/>
    <w:rsid w:val="00DB7623"/>
    <w:rsid w:val="00DC0B69"/>
    <w:rsid w:val="00DC3E6C"/>
    <w:rsid w:val="00DC5508"/>
    <w:rsid w:val="00DC5EDB"/>
    <w:rsid w:val="00DC6B22"/>
    <w:rsid w:val="00DD381B"/>
    <w:rsid w:val="00DE1561"/>
    <w:rsid w:val="00DE377F"/>
    <w:rsid w:val="00DE51CD"/>
    <w:rsid w:val="00DE67DA"/>
    <w:rsid w:val="00DE6FA9"/>
    <w:rsid w:val="00DE76DB"/>
    <w:rsid w:val="00DE7D58"/>
    <w:rsid w:val="00DF025B"/>
    <w:rsid w:val="00DF3470"/>
    <w:rsid w:val="00DF508C"/>
    <w:rsid w:val="00E00E8D"/>
    <w:rsid w:val="00E013F9"/>
    <w:rsid w:val="00E04D35"/>
    <w:rsid w:val="00E07000"/>
    <w:rsid w:val="00E10241"/>
    <w:rsid w:val="00E1151E"/>
    <w:rsid w:val="00E1355F"/>
    <w:rsid w:val="00E14399"/>
    <w:rsid w:val="00E15D2F"/>
    <w:rsid w:val="00E23674"/>
    <w:rsid w:val="00E243C6"/>
    <w:rsid w:val="00E24D98"/>
    <w:rsid w:val="00E25EED"/>
    <w:rsid w:val="00E26D36"/>
    <w:rsid w:val="00E2743B"/>
    <w:rsid w:val="00E3023D"/>
    <w:rsid w:val="00E32129"/>
    <w:rsid w:val="00E330D3"/>
    <w:rsid w:val="00E3361E"/>
    <w:rsid w:val="00E34F28"/>
    <w:rsid w:val="00E3576E"/>
    <w:rsid w:val="00E409B7"/>
    <w:rsid w:val="00E41A13"/>
    <w:rsid w:val="00E42749"/>
    <w:rsid w:val="00E440D9"/>
    <w:rsid w:val="00E46281"/>
    <w:rsid w:val="00E47414"/>
    <w:rsid w:val="00E47F95"/>
    <w:rsid w:val="00E47F9E"/>
    <w:rsid w:val="00E519CD"/>
    <w:rsid w:val="00E51ECA"/>
    <w:rsid w:val="00E53DC3"/>
    <w:rsid w:val="00E54CD6"/>
    <w:rsid w:val="00E55C87"/>
    <w:rsid w:val="00E57208"/>
    <w:rsid w:val="00E60540"/>
    <w:rsid w:val="00E6246C"/>
    <w:rsid w:val="00E63F69"/>
    <w:rsid w:val="00E6531D"/>
    <w:rsid w:val="00E67FE3"/>
    <w:rsid w:val="00E71DBE"/>
    <w:rsid w:val="00E73831"/>
    <w:rsid w:val="00E74F6E"/>
    <w:rsid w:val="00E82AA3"/>
    <w:rsid w:val="00E84D98"/>
    <w:rsid w:val="00E86269"/>
    <w:rsid w:val="00E873BD"/>
    <w:rsid w:val="00E87A28"/>
    <w:rsid w:val="00E92DD1"/>
    <w:rsid w:val="00E96EB3"/>
    <w:rsid w:val="00EA0372"/>
    <w:rsid w:val="00EA15EF"/>
    <w:rsid w:val="00EA621B"/>
    <w:rsid w:val="00EA6D3B"/>
    <w:rsid w:val="00EB1824"/>
    <w:rsid w:val="00EB1D3E"/>
    <w:rsid w:val="00EB22A0"/>
    <w:rsid w:val="00EB25CD"/>
    <w:rsid w:val="00EB2A94"/>
    <w:rsid w:val="00EB4330"/>
    <w:rsid w:val="00EB4AF9"/>
    <w:rsid w:val="00EC37F6"/>
    <w:rsid w:val="00EC4508"/>
    <w:rsid w:val="00EC5FD1"/>
    <w:rsid w:val="00EC61E4"/>
    <w:rsid w:val="00ED26E5"/>
    <w:rsid w:val="00ED65AD"/>
    <w:rsid w:val="00ED74FF"/>
    <w:rsid w:val="00EE1E9C"/>
    <w:rsid w:val="00EE2500"/>
    <w:rsid w:val="00EE252C"/>
    <w:rsid w:val="00EE29B0"/>
    <w:rsid w:val="00EE47F1"/>
    <w:rsid w:val="00EE509D"/>
    <w:rsid w:val="00EE653F"/>
    <w:rsid w:val="00EE7CA2"/>
    <w:rsid w:val="00EF3A27"/>
    <w:rsid w:val="00EF7B99"/>
    <w:rsid w:val="00F01E32"/>
    <w:rsid w:val="00F02512"/>
    <w:rsid w:val="00F05ECE"/>
    <w:rsid w:val="00F0776E"/>
    <w:rsid w:val="00F120C0"/>
    <w:rsid w:val="00F1278E"/>
    <w:rsid w:val="00F14C93"/>
    <w:rsid w:val="00F1604E"/>
    <w:rsid w:val="00F16C87"/>
    <w:rsid w:val="00F171A4"/>
    <w:rsid w:val="00F23A61"/>
    <w:rsid w:val="00F24392"/>
    <w:rsid w:val="00F27864"/>
    <w:rsid w:val="00F31C91"/>
    <w:rsid w:val="00F33B1A"/>
    <w:rsid w:val="00F347A0"/>
    <w:rsid w:val="00F348BA"/>
    <w:rsid w:val="00F35E2C"/>
    <w:rsid w:val="00F36A4A"/>
    <w:rsid w:val="00F36DEC"/>
    <w:rsid w:val="00F375E8"/>
    <w:rsid w:val="00F37D0C"/>
    <w:rsid w:val="00F40B2B"/>
    <w:rsid w:val="00F42063"/>
    <w:rsid w:val="00F43FF9"/>
    <w:rsid w:val="00F46405"/>
    <w:rsid w:val="00F46A74"/>
    <w:rsid w:val="00F501B0"/>
    <w:rsid w:val="00F519AE"/>
    <w:rsid w:val="00F53722"/>
    <w:rsid w:val="00F57A13"/>
    <w:rsid w:val="00F620A4"/>
    <w:rsid w:val="00F64124"/>
    <w:rsid w:val="00F64F98"/>
    <w:rsid w:val="00F66454"/>
    <w:rsid w:val="00F6698C"/>
    <w:rsid w:val="00F70734"/>
    <w:rsid w:val="00F71867"/>
    <w:rsid w:val="00F7202A"/>
    <w:rsid w:val="00F72061"/>
    <w:rsid w:val="00F73355"/>
    <w:rsid w:val="00F734C5"/>
    <w:rsid w:val="00F7465F"/>
    <w:rsid w:val="00F75BC6"/>
    <w:rsid w:val="00F77B6E"/>
    <w:rsid w:val="00F83139"/>
    <w:rsid w:val="00F84394"/>
    <w:rsid w:val="00F86842"/>
    <w:rsid w:val="00F869C1"/>
    <w:rsid w:val="00F8752C"/>
    <w:rsid w:val="00F9272E"/>
    <w:rsid w:val="00F92915"/>
    <w:rsid w:val="00F92DC7"/>
    <w:rsid w:val="00F93CBA"/>
    <w:rsid w:val="00F94A9D"/>
    <w:rsid w:val="00F95774"/>
    <w:rsid w:val="00F96655"/>
    <w:rsid w:val="00F97DAA"/>
    <w:rsid w:val="00FA220A"/>
    <w:rsid w:val="00FA59F4"/>
    <w:rsid w:val="00FB1178"/>
    <w:rsid w:val="00FB313A"/>
    <w:rsid w:val="00FB4B24"/>
    <w:rsid w:val="00FB5F2F"/>
    <w:rsid w:val="00FB7DB7"/>
    <w:rsid w:val="00FC0501"/>
    <w:rsid w:val="00FC25A9"/>
    <w:rsid w:val="00FC2E7E"/>
    <w:rsid w:val="00FC347E"/>
    <w:rsid w:val="00FC3974"/>
    <w:rsid w:val="00FC5D20"/>
    <w:rsid w:val="00FC7DA5"/>
    <w:rsid w:val="00FD0264"/>
    <w:rsid w:val="00FD3C6C"/>
    <w:rsid w:val="00FD7766"/>
    <w:rsid w:val="00FE16FB"/>
    <w:rsid w:val="00FE289C"/>
    <w:rsid w:val="00FE3B64"/>
    <w:rsid w:val="00FE4EC9"/>
    <w:rsid w:val="00FE4F80"/>
    <w:rsid w:val="00FE5CF6"/>
    <w:rsid w:val="00FE6CCB"/>
    <w:rsid w:val="00FF02B1"/>
    <w:rsid w:val="00FF26B8"/>
    <w:rsid w:val="00FF35C3"/>
    <w:rsid w:val="00FF4F17"/>
    <w:rsid w:val="00FF5E8B"/>
    <w:rsid w:val="00FF78E1"/>
    <w:rsid w:val="065767B7"/>
    <w:rsid w:val="07E383FE"/>
    <w:rsid w:val="087BD0EE"/>
    <w:rsid w:val="09748007"/>
    <w:rsid w:val="0F3158B2"/>
    <w:rsid w:val="11A6F248"/>
    <w:rsid w:val="121619C5"/>
    <w:rsid w:val="1CC9E633"/>
    <w:rsid w:val="1CF9389E"/>
    <w:rsid w:val="251A2208"/>
    <w:rsid w:val="28A36C99"/>
    <w:rsid w:val="2E93C031"/>
    <w:rsid w:val="31F45C52"/>
    <w:rsid w:val="34DCB419"/>
    <w:rsid w:val="367D55B7"/>
    <w:rsid w:val="3ABEB291"/>
    <w:rsid w:val="40280004"/>
    <w:rsid w:val="4502EF2B"/>
    <w:rsid w:val="4DE333D5"/>
    <w:rsid w:val="52F63F17"/>
    <w:rsid w:val="56B26DDD"/>
    <w:rsid w:val="5A496354"/>
    <w:rsid w:val="68AE3A77"/>
    <w:rsid w:val="68DDCCC5"/>
    <w:rsid w:val="6D9F1566"/>
    <w:rsid w:val="6E50DD15"/>
    <w:rsid w:val="7505B090"/>
    <w:rsid w:val="7C004072"/>
    <w:rsid w:val="7D84A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1364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541EC9"/>
    <w:pPr>
      <w:spacing w:before="100" w:beforeAutospacing="1" w:after="100" w:afterAutospacing="1"/>
    </w:pPr>
    <w:rPr>
      <w:lang w:val="en-US"/>
    </w:rPr>
  </w:style>
  <w:style w:type="character" w:customStyle="1" w:styleId="cf01">
    <w:name w:val="cf01"/>
    <w:basedOn w:val="DefaultParagraphFont"/>
    <w:rsid w:val="006D1B8B"/>
    <w:rPr>
      <w:rFonts w:ascii="Segoe UI" w:hAnsi="Segoe UI" w:cs="Segoe UI" w:hint="default"/>
      <w:color w:val="0070C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AEA470EEDF643980885FEC8596448" ma:contentTypeVersion="16" ma:contentTypeDescription="Create a new document." ma:contentTypeScope="" ma:versionID="f82abe8ee3102c566102afc7af9230ac">
  <xsd:schema xmlns:xsd="http://www.w3.org/2001/XMLSchema" xmlns:xs="http://www.w3.org/2001/XMLSchema" xmlns:p="http://schemas.microsoft.com/office/2006/metadata/properties" xmlns:ns2="26d8be52-d398-4af4-8c88-f8156a92ce2a" xmlns:ns3="25a5aa76-4b22-43c3-9bb9-6f2fb36d90b5" targetNamespace="http://schemas.microsoft.com/office/2006/metadata/properties" ma:root="true" ma:fieldsID="6a08b74d13b96931364a3812c3d3168f" ns2:_="" ns3:_="">
    <xsd:import namespace="26d8be52-d398-4af4-8c88-f8156a92ce2a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be52-d398-4af4-8c88-f8156a92c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6d8be52-d398-4af4-8c88-f8156a92ce2a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25a5aa76-4b22-43c3-9bb9-6f2fb36d90b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9E55FC-7FA3-42F9-9CF5-2D0927834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d8be52-d398-4af4-8c88-f8156a92ce2a"/>
    <ds:schemaRef ds:uri="25a5aa76-4b22-43c3-9bb9-6f2fb36d90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34CF7E-14AB-43A2-B21F-0F8332BFD441}">
  <ds:schemaRefs>
    <ds:schemaRef ds:uri="http://schemas.microsoft.com/office/2006/documentManagement/types"/>
    <ds:schemaRef ds:uri="http://schemas.microsoft.com/office/infopath/2007/PartnerControls"/>
    <ds:schemaRef ds:uri="26d8be52-d398-4af4-8c88-f8156a92ce2a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25a5aa76-4b22-43c3-9bb9-6f2fb36d90b5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6DB7EA7-EB80-40EF-831C-13118E2693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29</TotalTime>
  <Pages>4</Pages>
  <Words>573</Words>
  <Characters>4249</Characters>
  <Application>Microsoft Office Word</Application>
  <DocSecurity>0</DocSecurity>
  <Lines>202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DESCHUYTENEER Tanguy (TAXUD-EXT)</cp:lastModifiedBy>
  <cp:revision>7</cp:revision>
  <cp:lastPrinted>2014-03-17T16:31:00Z</cp:lastPrinted>
  <dcterms:created xsi:type="dcterms:W3CDTF">2023-01-08T22:29:00Z</dcterms:created>
  <dcterms:modified xsi:type="dcterms:W3CDTF">2023-01-31T07:50:00Z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0x01010031AAEA470EEDF643980885FEC8596448</vt:lpwstr>
  </property>
  <property fmtid="{D5CDD505-2E9C-101B-9397-08002B2CF9AE}" pid="7" name="GrammarlyDocumentId">
    <vt:lpwstr>0fd60f7f02f9c8c4abe483e4732fbad9d3c52923dd68a76bf2abe5b9fc89a45d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2022-12-30T17:13:07Z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188f2aec-120e-4a53-aafc-6599ad27cae6</vt:lpwstr>
  </property>
  <property fmtid="{D5CDD505-2E9C-101B-9397-08002B2CF9AE}" pid="14" name="MSIP_Label_6bd9ddd1-4d20-43f6-abfa-fc3c07406f94_ContentBits">
    <vt:lpwstr>0</vt:lpwstr>
  </property>
</Properties>
</file>